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D3D" w14:textId="125CA672" w:rsidR="000D0DB8" w:rsidRDefault="000D0DB8" w:rsidP="002D7000">
      <w:pPr>
        <w:rPr>
          <w:rFonts w:ascii="Arial" w:hAnsi="Arial" w:cs="Arial"/>
        </w:rPr>
      </w:pPr>
      <w:bookmarkStart w:id="0" w:name="_Toc118713160"/>
      <w:r>
        <w:rPr>
          <w:rFonts w:ascii="Verdana" w:hAnsi="Verdana"/>
          <w:b/>
          <w:noProof/>
          <w:sz w:val="28"/>
          <w:szCs w:val="16"/>
        </w:rPr>
        <w:drawing>
          <wp:anchor distT="0" distB="0" distL="114300" distR="114300" simplePos="0" relativeHeight="251658240" behindDoc="1" locked="0" layoutInCell="1" allowOverlap="1" wp14:anchorId="4FFAA07F" wp14:editId="7591108F">
            <wp:simplePos x="0" y="0"/>
            <wp:positionH relativeFrom="page">
              <wp:posOffset>0</wp:posOffset>
            </wp:positionH>
            <wp:positionV relativeFrom="page">
              <wp:posOffset>15766</wp:posOffset>
            </wp:positionV>
            <wp:extent cx="7548880" cy="1166648"/>
            <wp:effectExtent l="0" t="0" r="0" b="0"/>
            <wp:wrapNone/>
            <wp:docPr id="2" name="Picture 2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73"/>
                    <a:stretch/>
                  </pic:blipFill>
                  <pic:spPr bwMode="auto">
                    <a:xfrm>
                      <a:off x="0" y="0"/>
                      <a:ext cx="7548880" cy="116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DE3375" wp14:editId="0156A6F9">
                <wp:simplePos x="0" y="0"/>
                <wp:positionH relativeFrom="page">
                  <wp:posOffset>684530</wp:posOffset>
                </wp:positionH>
                <wp:positionV relativeFrom="page">
                  <wp:posOffset>297815</wp:posOffset>
                </wp:positionV>
                <wp:extent cx="448056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86622" w14:textId="43C3C76A" w:rsidR="000D0DB8" w:rsidRDefault="000D0DB8" w:rsidP="000D0DB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9EF" w:themeColor="background2"/>
                                <w:sz w:val="36"/>
                                <w:szCs w:val="36"/>
                              </w:rPr>
                              <w:t>Referee Check</w:t>
                            </w:r>
                            <w:r w:rsidR="00E64B5B">
                              <w:rPr>
                                <w:rFonts w:ascii="Arial" w:hAnsi="Arial" w:cs="Arial"/>
                                <w:b/>
                                <w:bCs/>
                                <w:color w:val="FFF9EF" w:themeColor="background2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9EF" w:themeColor="background2"/>
                                <w:sz w:val="36"/>
                                <w:szCs w:val="36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33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9pt;margin-top:23.45pt;width:352.8pt;height:54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VSFwIAACwEAAAOAAAAZHJzL2Uyb0RvYy54bWysU02P2yAQvVfqf0DcGzupk2a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" filled="f" stroked="f" strokeweight=".5pt">
                <v:textbox>
                  <w:txbxContent>
                    <w:p w14:paraId="0F486622" w14:textId="43C3C76A" w:rsidR="000D0DB8" w:rsidRDefault="000D0DB8" w:rsidP="000D0DB8">
                      <w:r>
                        <w:rPr>
                          <w:rFonts w:ascii="Arial" w:hAnsi="Arial" w:cs="Arial"/>
                          <w:b/>
                          <w:bCs/>
                          <w:color w:val="FFF9EF" w:themeColor="background2"/>
                          <w:sz w:val="36"/>
                          <w:szCs w:val="36"/>
                        </w:rPr>
                        <w:t>Referee Check</w:t>
                      </w:r>
                      <w:r w:rsidR="00E64B5B">
                        <w:rPr>
                          <w:rFonts w:ascii="Arial" w:hAnsi="Arial" w:cs="Arial"/>
                          <w:b/>
                          <w:bCs/>
                          <w:color w:val="FFF9EF" w:themeColor="background2"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9EF" w:themeColor="background2"/>
                          <w:sz w:val="36"/>
                          <w:szCs w:val="36"/>
                        </w:rPr>
                        <w:t>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F421B8" w14:textId="5750CAD2" w:rsidR="00C3026B" w:rsidRPr="000D0DB8" w:rsidRDefault="00C3026B" w:rsidP="002D7000">
      <w:pPr>
        <w:rPr>
          <w:rFonts w:ascii="Arial" w:hAnsi="Arial" w:cs="Arial"/>
          <w:bCs/>
        </w:rPr>
      </w:pPr>
      <w:r w:rsidRPr="000D0DB8">
        <w:rPr>
          <w:rFonts w:ascii="Arial" w:hAnsi="Arial" w:cs="Arial"/>
        </w:rPr>
        <w:t>Re</w:t>
      </w:r>
      <w:r w:rsidR="00B61303" w:rsidRPr="000D0DB8">
        <w:rPr>
          <w:rFonts w:ascii="Arial" w:hAnsi="Arial" w:cs="Arial"/>
        </w:rPr>
        <w:t>feree</w:t>
      </w:r>
      <w:r w:rsidR="00EF5FAD">
        <w:rPr>
          <w:rFonts w:ascii="Arial" w:hAnsi="Arial" w:cs="Arial"/>
        </w:rPr>
        <w:t xml:space="preserve"> checks</w:t>
      </w:r>
      <w:r w:rsidR="00B61303" w:rsidRPr="000D0DB8">
        <w:rPr>
          <w:rFonts w:ascii="Arial" w:hAnsi="Arial" w:cs="Arial"/>
        </w:rPr>
        <w:t xml:space="preserve"> are an important part of the recruitment proces</w:t>
      </w:r>
      <w:r w:rsidR="0020005F" w:rsidRPr="000D0DB8">
        <w:rPr>
          <w:rFonts w:ascii="Arial" w:hAnsi="Arial" w:cs="Arial"/>
        </w:rPr>
        <w:t xml:space="preserve">s. </w:t>
      </w:r>
      <w:r w:rsidR="00EF5FAD">
        <w:rPr>
          <w:rFonts w:ascii="Arial" w:hAnsi="Arial" w:cs="Arial"/>
        </w:rPr>
        <w:t>They</w:t>
      </w:r>
      <w:r w:rsidR="0020005F" w:rsidRPr="000D0DB8">
        <w:rPr>
          <w:rFonts w:ascii="Arial" w:hAnsi="Arial" w:cs="Arial"/>
        </w:rPr>
        <w:t xml:space="preserve"> provide the hiring manager with the opportunity to </w:t>
      </w:r>
      <w:r w:rsidR="00595C94" w:rsidRPr="000D0DB8">
        <w:rPr>
          <w:rFonts w:ascii="Arial" w:hAnsi="Arial" w:cs="Arial"/>
        </w:rPr>
        <w:t>obtain independent information about a</w:t>
      </w:r>
      <w:r w:rsidR="008D1A97" w:rsidRPr="000D0DB8">
        <w:rPr>
          <w:rFonts w:ascii="Arial" w:hAnsi="Arial" w:cs="Arial"/>
          <w:bCs/>
        </w:rPr>
        <w:t>n applicant’s</w:t>
      </w:r>
      <w:r w:rsidR="00595C94" w:rsidRPr="000D0DB8">
        <w:rPr>
          <w:rFonts w:ascii="Arial" w:hAnsi="Arial" w:cs="Arial"/>
        </w:rPr>
        <w:t xml:space="preserve"> </w:t>
      </w:r>
      <w:r w:rsidR="00B246F1" w:rsidRPr="000D0DB8">
        <w:rPr>
          <w:rFonts w:ascii="Arial" w:hAnsi="Arial" w:cs="Arial"/>
        </w:rPr>
        <w:t xml:space="preserve">capabilities. </w:t>
      </w:r>
      <w:r w:rsidR="00EF5FAD">
        <w:rPr>
          <w:rFonts w:ascii="Arial" w:hAnsi="Arial" w:cs="Arial"/>
        </w:rPr>
        <w:t>They also</w:t>
      </w:r>
      <w:r w:rsidR="00B246F1" w:rsidRPr="000D0DB8">
        <w:rPr>
          <w:rFonts w:ascii="Arial" w:hAnsi="Arial" w:cs="Arial"/>
        </w:rPr>
        <w:t xml:space="preserve"> help to </w:t>
      </w:r>
      <w:r w:rsidR="0020005F" w:rsidRPr="000D0DB8">
        <w:rPr>
          <w:rFonts w:ascii="Arial" w:hAnsi="Arial" w:cs="Arial"/>
        </w:rPr>
        <w:t xml:space="preserve">ensure the </w:t>
      </w:r>
      <w:r w:rsidR="00DE7B9B" w:rsidRPr="000D0DB8">
        <w:rPr>
          <w:rFonts w:ascii="Arial" w:hAnsi="Arial" w:cs="Arial"/>
          <w:bCs/>
        </w:rPr>
        <w:t>applicant</w:t>
      </w:r>
      <w:r w:rsidR="0020005F" w:rsidRPr="000D0DB8">
        <w:rPr>
          <w:rFonts w:ascii="Arial" w:hAnsi="Arial" w:cs="Arial"/>
        </w:rPr>
        <w:t xml:space="preserve"> has the cultural fit, ability, </w:t>
      </w:r>
      <w:proofErr w:type="gramStart"/>
      <w:r w:rsidR="0020005F" w:rsidRPr="000D0DB8">
        <w:rPr>
          <w:rFonts w:ascii="Arial" w:hAnsi="Arial" w:cs="Arial"/>
        </w:rPr>
        <w:t>experience</w:t>
      </w:r>
      <w:proofErr w:type="gramEnd"/>
      <w:r w:rsidR="0020005F" w:rsidRPr="000D0DB8">
        <w:rPr>
          <w:rFonts w:ascii="Arial" w:hAnsi="Arial" w:cs="Arial"/>
        </w:rPr>
        <w:t xml:space="preserve"> and skills required for the role. </w:t>
      </w:r>
    </w:p>
    <w:p w14:paraId="0267E88D" w14:textId="12599E5D" w:rsidR="00E06F4A" w:rsidRPr="000D0DB8" w:rsidRDefault="00E06F4A" w:rsidP="002D7000">
      <w:pPr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Referee checks </w:t>
      </w:r>
      <w:r w:rsidR="00EF5FAD" w:rsidRPr="000D0DB8">
        <w:rPr>
          <w:rFonts w:ascii="Arial" w:hAnsi="Arial" w:cs="Arial"/>
          <w:bCs/>
        </w:rPr>
        <w:t>for the preferred applicant or applicants</w:t>
      </w:r>
      <w:r w:rsidRPr="000D0DB8">
        <w:rPr>
          <w:rFonts w:ascii="Arial" w:hAnsi="Arial" w:cs="Arial"/>
          <w:bCs/>
        </w:rPr>
        <w:t xml:space="preserve"> are best done in the final stage of the recruitment process. </w:t>
      </w:r>
      <w:r w:rsidR="006B578E" w:rsidRPr="000D0DB8">
        <w:rPr>
          <w:rFonts w:ascii="Arial" w:hAnsi="Arial" w:cs="Arial"/>
          <w:bCs/>
        </w:rPr>
        <w:t>Where possible, i</w:t>
      </w:r>
      <w:r w:rsidR="00C93A6D" w:rsidRPr="000D0DB8">
        <w:rPr>
          <w:rFonts w:ascii="Arial" w:hAnsi="Arial" w:cs="Arial"/>
          <w:bCs/>
        </w:rPr>
        <w:t>t is generally preferred for r</w:t>
      </w:r>
      <w:r w:rsidR="009778E3" w:rsidRPr="000D0DB8">
        <w:rPr>
          <w:rFonts w:ascii="Arial" w:hAnsi="Arial" w:cs="Arial"/>
          <w:bCs/>
        </w:rPr>
        <w:t>e</w:t>
      </w:r>
      <w:r w:rsidR="008703A8" w:rsidRPr="000D0DB8">
        <w:rPr>
          <w:rFonts w:ascii="Arial" w:hAnsi="Arial" w:cs="Arial"/>
          <w:bCs/>
        </w:rPr>
        <w:t xml:space="preserve">ferees to have known the </w:t>
      </w:r>
      <w:r w:rsidR="00DE7B9B" w:rsidRPr="000D0DB8">
        <w:rPr>
          <w:rFonts w:ascii="Arial" w:hAnsi="Arial" w:cs="Arial"/>
          <w:bCs/>
        </w:rPr>
        <w:t>applicant</w:t>
      </w:r>
      <w:r w:rsidR="008703A8" w:rsidRPr="000D0DB8">
        <w:rPr>
          <w:rFonts w:ascii="Arial" w:hAnsi="Arial" w:cs="Arial"/>
          <w:bCs/>
        </w:rPr>
        <w:t xml:space="preserve"> for a reasonable amount of </w:t>
      </w:r>
      <w:r w:rsidR="00EB40D7" w:rsidRPr="000D0DB8">
        <w:rPr>
          <w:rFonts w:ascii="Arial" w:hAnsi="Arial" w:cs="Arial"/>
          <w:bCs/>
        </w:rPr>
        <w:t>time and</w:t>
      </w:r>
      <w:r w:rsidR="008703A8" w:rsidRPr="000D0DB8">
        <w:rPr>
          <w:rFonts w:ascii="Arial" w:hAnsi="Arial" w:cs="Arial"/>
          <w:bCs/>
        </w:rPr>
        <w:t xml:space="preserve"> have knowledge of their </w:t>
      </w:r>
      <w:r w:rsidR="001B1A4A">
        <w:rPr>
          <w:rFonts w:ascii="Arial" w:hAnsi="Arial" w:cs="Arial"/>
          <w:bCs/>
        </w:rPr>
        <w:t xml:space="preserve">work </w:t>
      </w:r>
      <w:r w:rsidR="008703A8" w:rsidRPr="000D0DB8">
        <w:rPr>
          <w:rFonts w:ascii="Arial" w:hAnsi="Arial" w:cs="Arial"/>
          <w:bCs/>
        </w:rPr>
        <w:t>per</w:t>
      </w:r>
      <w:r w:rsidR="008E2594" w:rsidRPr="000D0DB8">
        <w:rPr>
          <w:rFonts w:ascii="Arial" w:hAnsi="Arial" w:cs="Arial"/>
          <w:bCs/>
        </w:rPr>
        <w:t xml:space="preserve">formance. </w:t>
      </w:r>
    </w:p>
    <w:p w14:paraId="6518103F" w14:textId="333480DE" w:rsidR="00DF14D4" w:rsidRPr="000D0DB8" w:rsidRDefault="006B578E" w:rsidP="002D7000">
      <w:pPr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It is important </w:t>
      </w:r>
      <w:r w:rsidR="0018661C" w:rsidRPr="000D0DB8">
        <w:rPr>
          <w:rFonts w:ascii="Arial" w:hAnsi="Arial" w:cs="Arial"/>
          <w:bCs/>
        </w:rPr>
        <w:t>that</w:t>
      </w:r>
      <w:r w:rsidRPr="000D0DB8">
        <w:rPr>
          <w:rFonts w:ascii="Arial" w:hAnsi="Arial" w:cs="Arial"/>
          <w:bCs/>
        </w:rPr>
        <w:t xml:space="preserve"> i</w:t>
      </w:r>
      <w:r w:rsidR="00EE057B" w:rsidRPr="000D0DB8">
        <w:rPr>
          <w:rFonts w:ascii="Arial" w:hAnsi="Arial" w:cs="Arial"/>
          <w:bCs/>
        </w:rPr>
        <w:t xml:space="preserve">nclusive recruitment processes </w:t>
      </w:r>
      <w:r w:rsidR="0018661C" w:rsidRPr="000D0DB8">
        <w:rPr>
          <w:rFonts w:ascii="Arial" w:hAnsi="Arial" w:cs="Arial"/>
          <w:bCs/>
        </w:rPr>
        <w:t xml:space="preserve">are </w:t>
      </w:r>
      <w:r w:rsidR="00EE057B" w:rsidRPr="000D0DB8">
        <w:rPr>
          <w:rFonts w:ascii="Arial" w:hAnsi="Arial" w:cs="Arial"/>
          <w:bCs/>
        </w:rPr>
        <w:t xml:space="preserve">applied to the referee check process. </w:t>
      </w:r>
      <w:r w:rsidR="004D742D" w:rsidRPr="000D0DB8">
        <w:rPr>
          <w:rFonts w:ascii="Arial" w:hAnsi="Arial" w:cs="Arial"/>
          <w:bCs/>
        </w:rPr>
        <w:t>While r</w:t>
      </w:r>
      <w:r w:rsidR="00DF14D4" w:rsidRPr="000D0DB8">
        <w:rPr>
          <w:rFonts w:ascii="Arial" w:hAnsi="Arial" w:cs="Arial"/>
          <w:bCs/>
        </w:rPr>
        <w:t xml:space="preserve">eferees are usually </w:t>
      </w:r>
      <w:r w:rsidR="00EB40D7">
        <w:rPr>
          <w:rFonts w:ascii="Arial" w:hAnsi="Arial" w:cs="Arial"/>
          <w:bCs/>
        </w:rPr>
        <w:t>the applicant’s</w:t>
      </w:r>
      <w:r w:rsidR="00DF14D4" w:rsidRPr="000D0DB8">
        <w:rPr>
          <w:rFonts w:ascii="Arial" w:hAnsi="Arial" w:cs="Arial"/>
          <w:bCs/>
        </w:rPr>
        <w:t xml:space="preserve"> past or current employers, </w:t>
      </w:r>
      <w:r w:rsidR="0017219C" w:rsidRPr="000D0DB8">
        <w:rPr>
          <w:rFonts w:ascii="Arial" w:hAnsi="Arial" w:cs="Arial"/>
          <w:bCs/>
        </w:rPr>
        <w:t xml:space="preserve">they can also be </w:t>
      </w:r>
      <w:r w:rsidR="004E228C" w:rsidRPr="000D0DB8">
        <w:rPr>
          <w:rFonts w:ascii="Arial" w:hAnsi="Arial" w:cs="Arial"/>
          <w:bCs/>
        </w:rPr>
        <w:t xml:space="preserve">anyone who is able to provide details about the </w:t>
      </w:r>
      <w:r w:rsidR="00DE7B9B" w:rsidRPr="000D0DB8">
        <w:rPr>
          <w:rFonts w:ascii="Arial" w:hAnsi="Arial" w:cs="Arial"/>
          <w:bCs/>
        </w:rPr>
        <w:t>applicant</w:t>
      </w:r>
      <w:r w:rsidR="004E228C" w:rsidRPr="000D0DB8">
        <w:rPr>
          <w:rFonts w:ascii="Arial" w:hAnsi="Arial" w:cs="Arial"/>
          <w:bCs/>
        </w:rPr>
        <w:t xml:space="preserve">’s character and suitability for the position. </w:t>
      </w:r>
    </w:p>
    <w:p w14:paraId="6070B744" w14:textId="72AC2642" w:rsidR="004D742D" w:rsidRPr="000D0DB8" w:rsidRDefault="004D742D" w:rsidP="002D7000">
      <w:pPr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>It is important to be aware that some applicants may not be able to provide professional referee details for a variety of reason</w:t>
      </w:r>
      <w:r w:rsidR="00021409" w:rsidRPr="000D0DB8">
        <w:rPr>
          <w:rFonts w:ascii="Arial" w:hAnsi="Arial" w:cs="Arial"/>
          <w:bCs/>
        </w:rPr>
        <w:t>s</w:t>
      </w:r>
      <w:r w:rsidR="00E541AD">
        <w:rPr>
          <w:rFonts w:ascii="Arial" w:hAnsi="Arial" w:cs="Arial"/>
          <w:bCs/>
        </w:rPr>
        <w:t xml:space="preserve"> such as:</w:t>
      </w:r>
      <w:r w:rsidR="00240EDB" w:rsidRPr="000D0DB8">
        <w:rPr>
          <w:rFonts w:ascii="Arial" w:hAnsi="Arial" w:cs="Arial"/>
          <w:bCs/>
        </w:rPr>
        <w:t xml:space="preserve"> </w:t>
      </w:r>
      <w:r w:rsidR="0063426D" w:rsidRPr="000D0DB8">
        <w:rPr>
          <w:rFonts w:ascii="Arial" w:hAnsi="Arial" w:cs="Arial"/>
          <w:bCs/>
        </w:rPr>
        <w:t>being new</w:t>
      </w:r>
      <w:r w:rsidR="00021409" w:rsidRPr="000D0DB8">
        <w:rPr>
          <w:rFonts w:ascii="Arial" w:hAnsi="Arial" w:cs="Arial"/>
          <w:bCs/>
        </w:rPr>
        <w:t xml:space="preserve"> to the workforce</w:t>
      </w:r>
      <w:r w:rsidR="0063426D" w:rsidRPr="000D0DB8">
        <w:rPr>
          <w:rFonts w:ascii="Arial" w:hAnsi="Arial" w:cs="Arial"/>
          <w:bCs/>
        </w:rPr>
        <w:t xml:space="preserve"> or returning after some time away</w:t>
      </w:r>
      <w:r w:rsidR="00021409" w:rsidRPr="000D0DB8">
        <w:rPr>
          <w:rFonts w:ascii="Arial" w:hAnsi="Arial" w:cs="Arial"/>
          <w:bCs/>
        </w:rPr>
        <w:t>,</w:t>
      </w:r>
      <w:r w:rsidR="007B5C03" w:rsidRPr="000D0DB8">
        <w:rPr>
          <w:rFonts w:ascii="Arial" w:hAnsi="Arial" w:cs="Arial"/>
          <w:bCs/>
        </w:rPr>
        <w:t xml:space="preserve"> being new to the country, having negative experiences in previous workplaces</w:t>
      </w:r>
      <w:r w:rsidR="007C5A24">
        <w:rPr>
          <w:rFonts w:ascii="Arial" w:hAnsi="Arial" w:cs="Arial"/>
          <w:bCs/>
        </w:rPr>
        <w:t>,</w:t>
      </w:r>
      <w:r w:rsidR="007B5C03" w:rsidRPr="000D0DB8">
        <w:rPr>
          <w:rFonts w:ascii="Arial" w:hAnsi="Arial" w:cs="Arial"/>
          <w:bCs/>
        </w:rPr>
        <w:t xml:space="preserve"> </w:t>
      </w:r>
      <w:r w:rsidR="005B7E24" w:rsidRPr="000D0DB8">
        <w:rPr>
          <w:rFonts w:ascii="Arial" w:hAnsi="Arial" w:cs="Arial"/>
          <w:bCs/>
        </w:rPr>
        <w:t xml:space="preserve">etc. </w:t>
      </w:r>
    </w:p>
    <w:p w14:paraId="480C4F0E" w14:textId="35EF62EC" w:rsidR="00105924" w:rsidRPr="000D0DB8" w:rsidRDefault="00DE7B9B" w:rsidP="002D7000">
      <w:pPr>
        <w:rPr>
          <w:rFonts w:ascii="Arial" w:hAnsi="Arial" w:cs="Arial"/>
          <w:b/>
        </w:rPr>
      </w:pPr>
      <w:r w:rsidRPr="000D0DB8">
        <w:rPr>
          <w:rFonts w:ascii="Arial" w:hAnsi="Arial" w:cs="Arial"/>
          <w:b/>
        </w:rPr>
        <w:t>Tips to ensure your referee check process is inclusive</w:t>
      </w:r>
      <w:r w:rsidR="00105924" w:rsidRPr="000D0DB8">
        <w:rPr>
          <w:rFonts w:ascii="Arial" w:hAnsi="Arial" w:cs="Arial"/>
          <w:b/>
        </w:rPr>
        <w:t>:</w:t>
      </w:r>
    </w:p>
    <w:p w14:paraId="0DD507DB" w14:textId="0DD2978C" w:rsidR="00300115" w:rsidRPr="000D0DB8" w:rsidRDefault="00D43D2F" w:rsidP="00D91182">
      <w:pPr>
        <w:pStyle w:val="ListParagraph"/>
        <w:numPr>
          <w:ilvl w:val="0"/>
          <w:numId w:val="30"/>
        </w:numPr>
        <w:spacing w:before="120" w:after="120"/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>If a</w:t>
      </w:r>
      <w:r w:rsidR="00DE7B9B" w:rsidRPr="000D0DB8">
        <w:rPr>
          <w:rFonts w:ascii="Arial" w:hAnsi="Arial" w:cs="Arial"/>
          <w:bCs/>
        </w:rPr>
        <w:t>n</w:t>
      </w:r>
      <w:r w:rsidRPr="000D0DB8">
        <w:rPr>
          <w:rFonts w:ascii="Arial" w:hAnsi="Arial" w:cs="Arial"/>
          <w:bCs/>
        </w:rPr>
        <w:t xml:space="preserve"> </w:t>
      </w:r>
      <w:r w:rsidR="00DE7B9B" w:rsidRPr="000D0DB8">
        <w:rPr>
          <w:rFonts w:ascii="Arial" w:hAnsi="Arial" w:cs="Arial"/>
          <w:bCs/>
        </w:rPr>
        <w:t>applicant</w:t>
      </w:r>
      <w:r w:rsidRPr="000D0DB8">
        <w:rPr>
          <w:rFonts w:ascii="Arial" w:hAnsi="Arial" w:cs="Arial"/>
          <w:bCs/>
        </w:rPr>
        <w:t xml:space="preserve"> is not able to provide professional referees, give them the option of </w:t>
      </w:r>
      <w:r w:rsidR="001412B8" w:rsidRPr="000D0DB8">
        <w:rPr>
          <w:rFonts w:ascii="Arial" w:hAnsi="Arial" w:cs="Arial"/>
          <w:bCs/>
        </w:rPr>
        <w:t xml:space="preserve">providing </w:t>
      </w:r>
      <w:r w:rsidR="00834CDB" w:rsidRPr="000D0DB8">
        <w:rPr>
          <w:rFonts w:ascii="Arial" w:hAnsi="Arial" w:cs="Arial"/>
          <w:bCs/>
        </w:rPr>
        <w:t>either an academic referee (</w:t>
      </w:r>
      <w:proofErr w:type="gramStart"/>
      <w:r w:rsidR="00834CDB" w:rsidRPr="000D0DB8">
        <w:rPr>
          <w:rFonts w:ascii="Arial" w:hAnsi="Arial" w:cs="Arial"/>
          <w:bCs/>
        </w:rPr>
        <w:t>e.g.</w:t>
      </w:r>
      <w:proofErr w:type="gramEnd"/>
      <w:r w:rsidR="00834CDB" w:rsidRPr="000D0DB8">
        <w:rPr>
          <w:rFonts w:ascii="Arial" w:hAnsi="Arial" w:cs="Arial"/>
          <w:bCs/>
        </w:rPr>
        <w:t xml:space="preserve"> a past teacher</w:t>
      </w:r>
      <w:r w:rsidR="00D659B8" w:rsidRPr="000D0DB8">
        <w:rPr>
          <w:rFonts w:ascii="Arial" w:hAnsi="Arial" w:cs="Arial"/>
          <w:bCs/>
        </w:rPr>
        <w:t xml:space="preserve"> or lecturer)</w:t>
      </w:r>
      <w:r w:rsidR="00E74E0C" w:rsidRPr="000D0DB8">
        <w:rPr>
          <w:rFonts w:ascii="Arial" w:hAnsi="Arial" w:cs="Arial"/>
          <w:bCs/>
        </w:rPr>
        <w:t xml:space="preserve"> or</w:t>
      </w:r>
      <w:r w:rsidR="00834CDB" w:rsidRPr="000D0DB8">
        <w:rPr>
          <w:rFonts w:ascii="Arial" w:hAnsi="Arial" w:cs="Arial"/>
          <w:bCs/>
        </w:rPr>
        <w:t xml:space="preserve"> </w:t>
      </w:r>
      <w:r w:rsidR="001412B8" w:rsidRPr="000D0DB8">
        <w:rPr>
          <w:rFonts w:ascii="Arial" w:hAnsi="Arial" w:cs="Arial"/>
          <w:bCs/>
        </w:rPr>
        <w:t xml:space="preserve">a </w:t>
      </w:r>
      <w:r w:rsidR="008E72E5" w:rsidRPr="000D0DB8">
        <w:rPr>
          <w:rFonts w:ascii="Arial" w:hAnsi="Arial" w:cs="Arial"/>
          <w:bCs/>
        </w:rPr>
        <w:t>personal/</w:t>
      </w:r>
      <w:r w:rsidR="001412B8" w:rsidRPr="000D0DB8">
        <w:rPr>
          <w:rFonts w:ascii="Arial" w:hAnsi="Arial" w:cs="Arial"/>
          <w:bCs/>
        </w:rPr>
        <w:t xml:space="preserve">character </w:t>
      </w:r>
      <w:r w:rsidR="00E74E0C" w:rsidRPr="000D0DB8">
        <w:rPr>
          <w:rFonts w:ascii="Arial" w:hAnsi="Arial" w:cs="Arial"/>
          <w:bCs/>
        </w:rPr>
        <w:t>referee</w:t>
      </w:r>
      <w:r w:rsidR="001412B8" w:rsidRPr="000D0DB8">
        <w:rPr>
          <w:rFonts w:ascii="Arial" w:hAnsi="Arial" w:cs="Arial"/>
          <w:bCs/>
        </w:rPr>
        <w:t xml:space="preserve">. A </w:t>
      </w:r>
      <w:r w:rsidR="008E72E5" w:rsidRPr="000D0DB8">
        <w:rPr>
          <w:rFonts w:ascii="Arial" w:hAnsi="Arial" w:cs="Arial"/>
          <w:bCs/>
        </w:rPr>
        <w:t>personal/</w:t>
      </w:r>
      <w:r w:rsidR="001412B8" w:rsidRPr="000D0DB8">
        <w:rPr>
          <w:rFonts w:ascii="Arial" w:hAnsi="Arial" w:cs="Arial"/>
          <w:bCs/>
        </w:rPr>
        <w:t xml:space="preserve">character </w:t>
      </w:r>
      <w:r w:rsidR="00E74E0C" w:rsidRPr="000D0DB8">
        <w:rPr>
          <w:rFonts w:ascii="Arial" w:hAnsi="Arial" w:cs="Arial"/>
          <w:bCs/>
        </w:rPr>
        <w:t>referee</w:t>
      </w:r>
      <w:r w:rsidR="001412B8" w:rsidRPr="000D0DB8">
        <w:rPr>
          <w:rFonts w:ascii="Arial" w:hAnsi="Arial" w:cs="Arial"/>
          <w:bCs/>
        </w:rPr>
        <w:t xml:space="preserve"> could include</w:t>
      </w:r>
      <w:r w:rsidR="00603DB8" w:rsidRPr="000D0DB8">
        <w:rPr>
          <w:rFonts w:ascii="Arial" w:hAnsi="Arial" w:cs="Arial"/>
          <w:bCs/>
        </w:rPr>
        <w:t xml:space="preserve"> a neighbour, </w:t>
      </w:r>
      <w:r w:rsidR="00E47A4A" w:rsidRPr="000D0DB8">
        <w:rPr>
          <w:rFonts w:ascii="Arial" w:hAnsi="Arial" w:cs="Arial"/>
          <w:bCs/>
        </w:rPr>
        <w:t>parent of a close friend</w:t>
      </w:r>
      <w:r w:rsidR="008B20B5" w:rsidRPr="000D0DB8">
        <w:rPr>
          <w:rFonts w:ascii="Arial" w:hAnsi="Arial" w:cs="Arial"/>
          <w:bCs/>
        </w:rPr>
        <w:t>, community leader, community worker, church minister</w:t>
      </w:r>
      <w:r w:rsidR="007C5A24">
        <w:rPr>
          <w:rFonts w:ascii="Arial" w:hAnsi="Arial" w:cs="Arial"/>
          <w:bCs/>
        </w:rPr>
        <w:t>,</w:t>
      </w:r>
      <w:r w:rsidR="00E47A4A" w:rsidRPr="000D0DB8">
        <w:rPr>
          <w:rFonts w:ascii="Arial" w:hAnsi="Arial" w:cs="Arial"/>
          <w:bCs/>
        </w:rPr>
        <w:t xml:space="preserve"> etc.</w:t>
      </w:r>
    </w:p>
    <w:p w14:paraId="3FD5F1D1" w14:textId="77777777" w:rsidR="00300115" w:rsidRPr="000D0DB8" w:rsidRDefault="00FF2F3C" w:rsidP="00D91182">
      <w:pPr>
        <w:pStyle w:val="ListParagraph"/>
        <w:numPr>
          <w:ilvl w:val="0"/>
          <w:numId w:val="30"/>
        </w:numPr>
        <w:spacing w:before="120" w:after="120"/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Don’t ask </w:t>
      </w:r>
      <w:r w:rsidR="00DE7B9B" w:rsidRPr="000D0DB8">
        <w:rPr>
          <w:rFonts w:ascii="Arial" w:hAnsi="Arial" w:cs="Arial"/>
          <w:bCs/>
        </w:rPr>
        <w:t>applicant</w:t>
      </w:r>
      <w:r w:rsidR="009C03D3" w:rsidRPr="000D0DB8">
        <w:rPr>
          <w:rFonts w:ascii="Arial" w:hAnsi="Arial" w:cs="Arial"/>
          <w:bCs/>
        </w:rPr>
        <w:t xml:space="preserve">s </w:t>
      </w:r>
      <w:r w:rsidRPr="000D0DB8">
        <w:rPr>
          <w:rFonts w:ascii="Arial" w:hAnsi="Arial" w:cs="Arial"/>
          <w:bCs/>
        </w:rPr>
        <w:t>for referee details in the initial application process</w:t>
      </w:r>
      <w:r w:rsidR="009C03D3" w:rsidRPr="000D0DB8">
        <w:rPr>
          <w:rFonts w:ascii="Arial" w:hAnsi="Arial" w:cs="Arial"/>
          <w:bCs/>
        </w:rPr>
        <w:t>. Instead, let them know that referee details may be requested at a later date</w:t>
      </w:r>
      <w:r w:rsidR="00B24EFD" w:rsidRPr="000D0DB8">
        <w:rPr>
          <w:rFonts w:ascii="Arial" w:hAnsi="Arial" w:cs="Arial"/>
          <w:bCs/>
        </w:rPr>
        <w:t xml:space="preserve"> (</w:t>
      </w:r>
      <w:proofErr w:type="gramStart"/>
      <w:r w:rsidR="00B24EFD" w:rsidRPr="000D0DB8">
        <w:rPr>
          <w:rFonts w:ascii="Arial" w:hAnsi="Arial" w:cs="Arial"/>
          <w:bCs/>
        </w:rPr>
        <w:t>e.g.</w:t>
      </w:r>
      <w:proofErr w:type="gramEnd"/>
      <w:r w:rsidR="00B24EFD" w:rsidRPr="000D0DB8">
        <w:rPr>
          <w:rFonts w:ascii="Arial" w:hAnsi="Arial" w:cs="Arial"/>
          <w:bCs/>
        </w:rPr>
        <w:t xml:space="preserve"> at the interviewing stage).</w:t>
      </w:r>
      <w:r w:rsidR="00DE7B9B" w:rsidRPr="000D0DB8">
        <w:rPr>
          <w:rFonts w:ascii="Arial" w:hAnsi="Arial" w:cs="Arial"/>
          <w:bCs/>
        </w:rPr>
        <w:t xml:space="preserve"> </w:t>
      </w:r>
    </w:p>
    <w:p w14:paraId="7A32DDDF" w14:textId="7D715C2F" w:rsidR="00300115" w:rsidRPr="000D0DB8" w:rsidRDefault="00105924" w:rsidP="00D91182">
      <w:pPr>
        <w:pStyle w:val="ListParagraph"/>
        <w:numPr>
          <w:ilvl w:val="0"/>
          <w:numId w:val="30"/>
        </w:numPr>
        <w:spacing w:before="120" w:after="120"/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Let </w:t>
      </w:r>
      <w:r w:rsidR="00DE7B9B" w:rsidRPr="000D0DB8">
        <w:rPr>
          <w:rFonts w:ascii="Arial" w:hAnsi="Arial" w:cs="Arial"/>
          <w:bCs/>
        </w:rPr>
        <w:t>applicant</w:t>
      </w:r>
      <w:r w:rsidRPr="000D0DB8">
        <w:rPr>
          <w:rFonts w:ascii="Arial" w:hAnsi="Arial" w:cs="Arial"/>
          <w:bCs/>
        </w:rPr>
        <w:t xml:space="preserve">s know in advance that you would like to contact their referees. This </w:t>
      </w:r>
      <w:r w:rsidR="00AA23E0">
        <w:rPr>
          <w:rFonts w:ascii="Arial" w:hAnsi="Arial" w:cs="Arial"/>
          <w:bCs/>
        </w:rPr>
        <w:t>allows</w:t>
      </w:r>
      <w:r w:rsidRPr="000D0DB8">
        <w:rPr>
          <w:rFonts w:ascii="Arial" w:hAnsi="Arial" w:cs="Arial"/>
          <w:bCs/>
        </w:rPr>
        <w:t xml:space="preserve"> </w:t>
      </w:r>
      <w:r w:rsidR="00DE7B9B" w:rsidRPr="000D0DB8">
        <w:rPr>
          <w:rFonts w:ascii="Arial" w:hAnsi="Arial" w:cs="Arial"/>
          <w:bCs/>
        </w:rPr>
        <w:t>applicant</w:t>
      </w:r>
      <w:r w:rsidRPr="000D0DB8">
        <w:rPr>
          <w:rFonts w:ascii="Arial" w:hAnsi="Arial" w:cs="Arial"/>
          <w:bCs/>
        </w:rPr>
        <w:t>s to let their referees know about the role and for the referee to prepare.</w:t>
      </w:r>
    </w:p>
    <w:p w14:paraId="43D584F8" w14:textId="4411CEAF" w:rsidR="00105924" w:rsidRPr="000D0DB8" w:rsidRDefault="00475214" w:rsidP="00D91182">
      <w:pPr>
        <w:pStyle w:val="ListParagraph"/>
        <w:numPr>
          <w:ilvl w:val="0"/>
          <w:numId w:val="30"/>
        </w:numPr>
        <w:spacing w:before="120" w:after="120"/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>Don’t request for a referee to be a current employer</w:t>
      </w:r>
      <w:r w:rsidR="00484C03" w:rsidRPr="000D0DB8">
        <w:rPr>
          <w:rFonts w:ascii="Arial" w:hAnsi="Arial" w:cs="Arial"/>
          <w:bCs/>
        </w:rPr>
        <w:t xml:space="preserve">, as you </w:t>
      </w:r>
      <w:r w:rsidR="00A57335" w:rsidRPr="000D0DB8">
        <w:rPr>
          <w:rFonts w:ascii="Arial" w:hAnsi="Arial" w:cs="Arial"/>
          <w:bCs/>
        </w:rPr>
        <w:t>may</w:t>
      </w:r>
      <w:r w:rsidR="00484C03" w:rsidRPr="000D0DB8">
        <w:rPr>
          <w:rFonts w:ascii="Arial" w:hAnsi="Arial" w:cs="Arial"/>
          <w:bCs/>
        </w:rPr>
        <w:t xml:space="preserve"> exclude potential </w:t>
      </w:r>
      <w:r w:rsidR="00DE7B9B" w:rsidRPr="000D0DB8">
        <w:rPr>
          <w:rFonts w:ascii="Arial" w:hAnsi="Arial" w:cs="Arial"/>
          <w:bCs/>
        </w:rPr>
        <w:t>applicant</w:t>
      </w:r>
      <w:r w:rsidR="00484C03" w:rsidRPr="000D0DB8">
        <w:rPr>
          <w:rFonts w:ascii="Arial" w:hAnsi="Arial" w:cs="Arial"/>
          <w:bCs/>
        </w:rPr>
        <w:t xml:space="preserve">s from applying. </w:t>
      </w:r>
      <w:r w:rsidRPr="000D0DB8">
        <w:rPr>
          <w:rFonts w:ascii="Arial" w:hAnsi="Arial" w:cs="Arial"/>
          <w:bCs/>
        </w:rPr>
        <w:t xml:space="preserve">Some </w:t>
      </w:r>
      <w:r w:rsidR="00DE7B9B" w:rsidRPr="000D0DB8">
        <w:rPr>
          <w:rFonts w:ascii="Arial" w:hAnsi="Arial" w:cs="Arial"/>
          <w:bCs/>
        </w:rPr>
        <w:t>applicant</w:t>
      </w:r>
      <w:r w:rsidRPr="000D0DB8">
        <w:rPr>
          <w:rFonts w:ascii="Arial" w:hAnsi="Arial" w:cs="Arial"/>
          <w:bCs/>
        </w:rPr>
        <w:t xml:space="preserve">s may </w:t>
      </w:r>
      <w:r w:rsidR="008C37B9" w:rsidRPr="000D0DB8">
        <w:rPr>
          <w:rFonts w:ascii="Arial" w:hAnsi="Arial" w:cs="Arial"/>
          <w:bCs/>
        </w:rPr>
        <w:t>not want their current employer to know that they are applying for another job</w:t>
      </w:r>
      <w:r w:rsidR="00484C03" w:rsidRPr="000D0DB8">
        <w:rPr>
          <w:rFonts w:ascii="Arial" w:hAnsi="Arial" w:cs="Arial"/>
          <w:bCs/>
        </w:rPr>
        <w:t>.</w:t>
      </w:r>
    </w:p>
    <w:p w14:paraId="6CCC64C0" w14:textId="21F968FB" w:rsidR="002F6665" w:rsidRPr="000D0DB8" w:rsidRDefault="00413F97" w:rsidP="002D7000">
      <w:pPr>
        <w:rPr>
          <w:rFonts w:ascii="Arial" w:hAnsi="Arial" w:cs="Arial"/>
          <w:b/>
        </w:rPr>
      </w:pPr>
      <w:proofErr w:type="gramStart"/>
      <w:r w:rsidRPr="000D0DB8">
        <w:rPr>
          <w:rFonts w:ascii="Arial" w:hAnsi="Arial" w:cs="Arial"/>
          <w:b/>
        </w:rPr>
        <w:t>Making contact with</w:t>
      </w:r>
      <w:proofErr w:type="gramEnd"/>
      <w:r w:rsidRPr="000D0DB8">
        <w:rPr>
          <w:rFonts w:ascii="Arial" w:hAnsi="Arial" w:cs="Arial"/>
          <w:b/>
        </w:rPr>
        <w:t xml:space="preserve"> a referee:</w:t>
      </w:r>
    </w:p>
    <w:p w14:paraId="23552698" w14:textId="7EBE9923" w:rsidR="00663AA0" w:rsidRPr="000D0DB8" w:rsidRDefault="00D86784" w:rsidP="00D91182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>Think about the best time to contact a referee</w:t>
      </w:r>
      <w:r w:rsidR="009C48FF">
        <w:rPr>
          <w:rFonts w:ascii="Arial" w:hAnsi="Arial" w:cs="Arial"/>
          <w:bCs/>
        </w:rPr>
        <w:t>.</w:t>
      </w:r>
    </w:p>
    <w:p w14:paraId="0A07196D" w14:textId="53735E25" w:rsidR="00663AA0" w:rsidRPr="000D0DB8" w:rsidRDefault="00D86784" w:rsidP="00D91182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You might like to make initial contact </w:t>
      </w:r>
      <w:r w:rsidR="00663AA0" w:rsidRPr="000D0DB8">
        <w:rPr>
          <w:rFonts w:ascii="Arial" w:hAnsi="Arial" w:cs="Arial"/>
          <w:bCs/>
        </w:rPr>
        <w:t>with the referee</w:t>
      </w:r>
      <w:r w:rsidRPr="000D0DB8">
        <w:rPr>
          <w:rFonts w:ascii="Arial" w:hAnsi="Arial" w:cs="Arial"/>
          <w:bCs/>
        </w:rPr>
        <w:t xml:space="preserve"> via phone/email to</w:t>
      </w:r>
      <w:r w:rsidR="00663AA0" w:rsidRPr="000D0DB8">
        <w:rPr>
          <w:rFonts w:ascii="Arial" w:hAnsi="Arial" w:cs="Arial"/>
          <w:bCs/>
        </w:rPr>
        <w:t>:</w:t>
      </w:r>
    </w:p>
    <w:p w14:paraId="79B6EBCA" w14:textId="071AE15B" w:rsidR="003D2A0B" w:rsidRPr="000D0DB8" w:rsidRDefault="00D91182" w:rsidP="00D91182">
      <w:pPr>
        <w:pStyle w:val="ListParagraph"/>
        <w:numPr>
          <w:ilvl w:val="1"/>
          <w:numId w:val="33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3D2A0B" w:rsidRPr="000D0DB8">
        <w:rPr>
          <w:rFonts w:ascii="Arial" w:hAnsi="Arial" w:cs="Arial"/>
          <w:bCs/>
        </w:rPr>
        <w:t xml:space="preserve">ntroduce yourself and </w:t>
      </w:r>
      <w:r w:rsidR="00D86784" w:rsidRPr="000D0DB8">
        <w:rPr>
          <w:rFonts w:ascii="Arial" w:hAnsi="Arial" w:cs="Arial"/>
          <w:bCs/>
        </w:rPr>
        <w:t xml:space="preserve">let them know </w:t>
      </w:r>
      <w:r w:rsidR="006155E1" w:rsidRPr="000D0DB8">
        <w:rPr>
          <w:rFonts w:ascii="Arial" w:hAnsi="Arial" w:cs="Arial"/>
          <w:bCs/>
        </w:rPr>
        <w:t xml:space="preserve">why you are </w:t>
      </w:r>
      <w:r w:rsidR="00E4596E" w:rsidRPr="000D0DB8">
        <w:rPr>
          <w:rFonts w:ascii="Arial" w:hAnsi="Arial" w:cs="Arial"/>
          <w:bCs/>
        </w:rPr>
        <w:t xml:space="preserve">contacting </w:t>
      </w:r>
      <w:r w:rsidR="006155E1" w:rsidRPr="000D0DB8">
        <w:rPr>
          <w:rFonts w:ascii="Arial" w:hAnsi="Arial" w:cs="Arial"/>
          <w:bCs/>
        </w:rPr>
        <w:t>them</w:t>
      </w:r>
      <w:r w:rsidR="00BA6F2E" w:rsidRPr="000D0DB8">
        <w:rPr>
          <w:rFonts w:ascii="Arial" w:hAnsi="Arial" w:cs="Arial"/>
          <w:bCs/>
        </w:rPr>
        <w:t>, and who provided you with their details (name of applicant)</w:t>
      </w:r>
    </w:p>
    <w:p w14:paraId="4F7738BE" w14:textId="04BA630A" w:rsidR="00BA6F2E" w:rsidRPr="000D0DB8" w:rsidRDefault="00D91182" w:rsidP="00D91182">
      <w:pPr>
        <w:pStyle w:val="ListParagraph"/>
        <w:numPr>
          <w:ilvl w:val="1"/>
          <w:numId w:val="33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6134A" w:rsidRPr="000D0DB8">
        <w:rPr>
          <w:rFonts w:ascii="Arial" w:hAnsi="Arial" w:cs="Arial"/>
          <w:bCs/>
        </w:rPr>
        <w:t xml:space="preserve">et them know </w:t>
      </w:r>
      <w:r w:rsidR="00B87CC0" w:rsidRPr="000D0DB8">
        <w:rPr>
          <w:rFonts w:ascii="Arial" w:hAnsi="Arial" w:cs="Arial"/>
          <w:bCs/>
        </w:rPr>
        <w:t xml:space="preserve">what information you’d like to </w:t>
      </w:r>
      <w:r w:rsidR="00E4596E" w:rsidRPr="000D0DB8">
        <w:rPr>
          <w:rFonts w:ascii="Arial" w:hAnsi="Arial" w:cs="Arial"/>
          <w:bCs/>
        </w:rPr>
        <w:t>obtain</w:t>
      </w:r>
      <w:r w:rsidR="00BA6F2E" w:rsidRPr="000D0DB8">
        <w:rPr>
          <w:rFonts w:ascii="Arial" w:hAnsi="Arial" w:cs="Arial"/>
          <w:bCs/>
        </w:rPr>
        <w:t xml:space="preserve"> during the referee check</w:t>
      </w:r>
      <w:r w:rsidR="00505C77" w:rsidRPr="000D0DB8">
        <w:rPr>
          <w:rFonts w:ascii="Arial" w:hAnsi="Arial" w:cs="Arial"/>
          <w:bCs/>
        </w:rPr>
        <w:t xml:space="preserve"> (consider providing them the questions in advance)</w:t>
      </w:r>
    </w:p>
    <w:p w14:paraId="6F47D35D" w14:textId="50FC12CE" w:rsidR="00413F97" w:rsidRPr="000D0DB8" w:rsidRDefault="00D91182" w:rsidP="00D91182">
      <w:pPr>
        <w:pStyle w:val="ListParagraph"/>
        <w:numPr>
          <w:ilvl w:val="1"/>
          <w:numId w:val="33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4596E" w:rsidRPr="000D0DB8">
        <w:rPr>
          <w:rFonts w:ascii="Arial" w:hAnsi="Arial" w:cs="Arial"/>
          <w:bCs/>
        </w:rPr>
        <w:t>etermine how they’d like to provide the information</w:t>
      </w:r>
      <w:r w:rsidR="00372593" w:rsidRPr="000D0DB8">
        <w:rPr>
          <w:rFonts w:ascii="Arial" w:hAnsi="Arial" w:cs="Arial"/>
          <w:bCs/>
        </w:rPr>
        <w:t xml:space="preserve"> (allow referees to provide information in whichever way they are most comfortable with. This could be via a phone conversation, email, meeting face-to-face, or by completing a short form</w:t>
      </w:r>
      <w:r w:rsidR="004951AB" w:rsidRPr="000D0DB8">
        <w:rPr>
          <w:rFonts w:ascii="Arial" w:hAnsi="Arial" w:cs="Arial"/>
          <w:bCs/>
        </w:rPr>
        <w:t>)</w:t>
      </w:r>
    </w:p>
    <w:p w14:paraId="6134E723" w14:textId="0F39302E" w:rsidR="006155E1" w:rsidRPr="000D0DB8" w:rsidRDefault="00D91182" w:rsidP="00D91182">
      <w:pPr>
        <w:pStyle w:val="ListParagraph"/>
        <w:numPr>
          <w:ilvl w:val="1"/>
          <w:numId w:val="33"/>
        </w:numPr>
        <w:ind w:left="709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372593" w:rsidRPr="000D0DB8">
        <w:rPr>
          <w:rFonts w:ascii="Arial" w:hAnsi="Arial" w:cs="Arial"/>
          <w:bCs/>
        </w:rPr>
        <w:t xml:space="preserve">etermine a suitable time to conduct the referee check. If </w:t>
      </w:r>
      <w:r w:rsidR="00904C6B" w:rsidRPr="000D0DB8">
        <w:rPr>
          <w:rFonts w:ascii="Arial" w:hAnsi="Arial" w:cs="Arial"/>
          <w:bCs/>
        </w:rPr>
        <w:t>the referee</w:t>
      </w:r>
      <w:r w:rsidR="00372593" w:rsidRPr="000D0DB8">
        <w:rPr>
          <w:rFonts w:ascii="Arial" w:hAnsi="Arial" w:cs="Arial"/>
          <w:bCs/>
        </w:rPr>
        <w:t xml:space="preserve"> request</w:t>
      </w:r>
      <w:r w:rsidR="00904C6B" w:rsidRPr="000D0DB8">
        <w:rPr>
          <w:rFonts w:ascii="Arial" w:hAnsi="Arial" w:cs="Arial"/>
          <w:bCs/>
        </w:rPr>
        <w:t>s</w:t>
      </w:r>
      <w:r w:rsidR="00372593" w:rsidRPr="000D0DB8">
        <w:rPr>
          <w:rFonts w:ascii="Arial" w:hAnsi="Arial" w:cs="Arial"/>
          <w:bCs/>
        </w:rPr>
        <w:t xml:space="preserve"> a </w:t>
      </w:r>
      <w:r w:rsidR="004951AB" w:rsidRPr="000D0DB8">
        <w:rPr>
          <w:rFonts w:ascii="Arial" w:hAnsi="Arial" w:cs="Arial"/>
          <w:bCs/>
        </w:rPr>
        <w:t xml:space="preserve">phone call or meeting, make sure you let them know approximately how long it will take. </w:t>
      </w:r>
      <w:r w:rsidR="00282D5F" w:rsidRPr="000D0DB8">
        <w:rPr>
          <w:rFonts w:ascii="Arial" w:hAnsi="Arial" w:cs="Arial"/>
          <w:bCs/>
        </w:rPr>
        <w:t xml:space="preserve">By </w:t>
      </w:r>
      <w:r w:rsidR="00904C6B" w:rsidRPr="000D0DB8">
        <w:rPr>
          <w:rFonts w:ascii="Arial" w:hAnsi="Arial" w:cs="Arial"/>
          <w:bCs/>
        </w:rPr>
        <w:t>scheduling</w:t>
      </w:r>
      <w:r w:rsidR="00282D5F" w:rsidRPr="000D0DB8">
        <w:rPr>
          <w:rFonts w:ascii="Arial" w:hAnsi="Arial" w:cs="Arial"/>
          <w:bCs/>
        </w:rPr>
        <w:t xml:space="preserve"> a specific time to conduct the referee check, this will give the </w:t>
      </w:r>
      <w:r w:rsidR="00904C6B" w:rsidRPr="000D0DB8">
        <w:rPr>
          <w:rFonts w:ascii="Arial" w:hAnsi="Arial" w:cs="Arial"/>
          <w:bCs/>
        </w:rPr>
        <w:t>referee time to think about what they might like to say.</w:t>
      </w:r>
    </w:p>
    <w:p w14:paraId="289A73C2" w14:textId="1D07541C" w:rsidR="00D770B9" w:rsidRPr="000D0DB8" w:rsidRDefault="00D770B9" w:rsidP="00D91182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Cs/>
        </w:rPr>
      </w:pPr>
      <w:r w:rsidRPr="000D0DB8">
        <w:rPr>
          <w:rFonts w:ascii="Arial" w:hAnsi="Arial" w:cs="Arial"/>
          <w:bCs/>
        </w:rPr>
        <w:t xml:space="preserve">During the referee check, explain </w:t>
      </w:r>
      <w:r w:rsidR="0071667A">
        <w:rPr>
          <w:rFonts w:ascii="Arial" w:hAnsi="Arial" w:cs="Arial"/>
          <w:bCs/>
        </w:rPr>
        <w:t>to the referee</w:t>
      </w:r>
      <w:r w:rsidRPr="000D0DB8">
        <w:rPr>
          <w:rFonts w:ascii="Arial" w:hAnsi="Arial" w:cs="Arial"/>
          <w:bCs/>
        </w:rPr>
        <w:t xml:space="preserve"> the </w:t>
      </w:r>
      <w:r w:rsidR="0064154C" w:rsidRPr="000D0DB8">
        <w:rPr>
          <w:rFonts w:ascii="Arial" w:hAnsi="Arial" w:cs="Arial"/>
          <w:bCs/>
        </w:rPr>
        <w:t xml:space="preserve">position the applicant has applied for and the responsibilities </w:t>
      </w:r>
      <w:r w:rsidR="001C1D04">
        <w:rPr>
          <w:rFonts w:ascii="Arial" w:hAnsi="Arial" w:cs="Arial"/>
          <w:bCs/>
        </w:rPr>
        <w:t xml:space="preserve">it </w:t>
      </w:r>
      <w:r w:rsidR="0064154C" w:rsidRPr="000D0DB8">
        <w:rPr>
          <w:rFonts w:ascii="Arial" w:hAnsi="Arial" w:cs="Arial"/>
          <w:bCs/>
        </w:rPr>
        <w:t>involve</w:t>
      </w:r>
      <w:r w:rsidR="001C1D04">
        <w:rPr>
          <w:rFonts w:ascii="Arial" w:hAnsi="Arial" w:cs="Arial"/>
          <w:bCs/>
        </w:rPr>
        <w:t>s</w:t>
      </w:r>
      <w:r w:rsidR="00C31531">
        <w:rPr>
          <w:rFonts w:ascii="Arial" w:hAnsi="Arial" w:cs="Arial"/>
          <w:bCs/>
        </w:rPr>
        <w:t>.</w:t>
      </w:r>
      <w:r w:rsidR="0064154C" w:rsidRPr="000D0DB8">
        <w:rPr>
          <w:rFonts w:ascii="Arial" w:hAnsi="Arial" w:cs="Arial"/>
          <w:bCs/>
        </w:rPr>
        <w:t xml:space="preserve"> </w:t>
      </w:r>
    </w:p>
    <w:p w14:paraId="6725C8A1" w14:textId="62E1B9AD" w:rsidR="00DE7B9B" w:rsidRPr="000D0DB8" w:rsidRDefault="00DE7B9B" w:rsidP="00D91182">
      <w:pPr>
        <w:pStyle w:val="ListParagraph"/>
        <w:numPr>
          <w:ilvl w:val="0"/>
          <w:numId w:val="32"/>
        </w:numPr>
        <w:ind w:left="426"/>
        <w:rPr>
          <w:rFonts w:ascii="Arial" w:hAnsi="Arial" w:cs="Arial"/>
        </w:rPr>
      </w:pPr>
      <w:r w:rsidRPr="000D0DB8">
        <w:rPr>
          <w:rFonts w:ascii="Arial" w:hAnsi="Arial" w:cs="Arial"/>
          <w:bCs/>
        </w:rPr>
        <w:t xml:space="preserve">Let the referee know that the information they </w:t>
      </w:r>
      <w:r w:rsidR="004C511A">
        <w:rPr>
          <w:rFonts w:ascii="Arial" w:hAnsi="Arial" w:cs="Arial"/>
          <w:bCs/>
        </w:rPr>
        <w:t xml:space="preserve">share </w:t>
      </w:r>
      <w:r w:rsidRPr="000D0DB8">
        <w:rPr>
          <w:rFonts w:ascii="Arial" w:hAnsi="Arial" w:cs="Arial"/>
          <w:bCs/>
        </w:rPr>
        <w:t xml:space="preserve">may be </w:t>
      </w:r>
      <w:r w:rsidR="004C511A">
        <w:rPr>
          <w:rFonts w:ascii="Arial" w:hAnsi="Arial" w:cs="Arial"/>
          <w:bCs/>
        </w:rPr>
        <w:t xml:space="preserve">passed on </w:t>
      </w:r>
      <w:r w:rsidRPr="000D0DB8">
        <w:rPr>
          <w:rFonts w:ascii="Arial" w:hAnsi="Arial" w:cs="Arial"/>
          <w:bCs/>
        </w:rPr>
        <w:t>to the applicant if requested</w:t>
      </w:r>
      <w:r w:rsidR="00D91182">
        <w:rPr>
          <w:rFonts w:ascii="Arial" w:hAnsi="Arial" w:cs="Arial"/>
          <w:bCs/>
        </w:rPr>
        <w:t>.</w:t>
      </w:r>
      <w:r w:rsidRPr="000D0DB8">
        <w:rPr>
          <w:rFonts w:ascii="Arial" w:hAnsi="Arial" w:cs="Arial"/>
          <w:bCs/>
        </w:rPr>
        <w:t xml:space="preserve"> </w:t>
      </w:r>
    </w:p>
    <w:p w14:paraId="1E1FE6C5" w14:textId="05F91825" w:rsidR="00E52488" w:rsidRDefault="00C315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A84CA8" w:rsidRPr="000D0DB8">
        <w:rPr>
          <w:rFonts w:ascii="Arial" w:hAnsi="Arial" w:cs="Arial"/>
          <w:bCs/>
        </w:rPr>
        <w:t xml:space="preserve">his referee check template </w:t>
      </w:r>
      <w:r>
        <w:rPr>
          <w:rFonts w:ascii="Arial" w:hAnsi="Arial" w:cs="Arial"/>
          <w:bCs/>
        </w:rPr>
        <w:t xml:space="preserve">should be customised </w:t>
      </w:r>
      <w:r w:rsidR="00A84CA8" w:rsidRPr="000D0DB8">
        <w:rPr>
          <w:rFonts w:ascii="Arial" w:hAnsi="Arial" w:cs="Arial"/>
          <w:bCs/>
        </w:rPr>
        <w:t xml:space="preserve">to suit </w:t>
      </w:r>
      <w:r w:rsidR="00DE7B9B" w:rsidRPr="000D0DB8">
        <w:rPr>
          <w:rFonts w:ascii="Arial" w:hAnsi="Arial" w:cs="Arial"/>
          <w:bCs/>
        </w:rPr>
        <w:t xml:space="preserve">both </w:t>
      </w:r>
      <w:r w:rsidR="00A84CA8" w:rsidRPr="000D0DB8">
        <w:rPr>
          <w:rFonts w:ascii="Arial" w:hAnsi="Arial" w:cs="Arial"/>
          <w:bCs/>
        </w:rPr>
        <w:t xml:space="preserve">the </w:t>
      </w:r>
      <w:r w:rsidR="00940C1E">
        <w:rPr>
          <w:rFonts w:ascii="Arial" w:hAnsi="Arial" w:cs="Arial"/>
          <w:bCs/>
        </w:rPr>
        <w:t xml:space="preserve">advertised </w:t>
      </w:r>
      <w:r w:rsidR="00A84CA8" w:rsidRPr="000D0DB8">
        <w:rPr>
          <w:rFonts w:ascii="Arial" w:hAnsi="Arial" w:cs="Arial"/>
          <w:bCs/>
        </w:rPr>
        <w:t>role</w:t>
      </w:r>
      <w:r w:rsidR="00DE7B9B" w:rsidRPr="000D0DB8">
        <w:rPr>
          <w:rFonts w:ascii="Arial" w:hAnsi="Arial" w:cs="Arial"/>
          <w:bCs/>
        </w:rPr>
        <w:t xml:space="preserve"> </w:t>
      </w:r>
      <w:r w:rsidR="00A84CA8" w:rsidRPr="000D0DB8">
        <w:rPr>
          <w:rFonts w:ascii="Arial" w:hAnsi="Arial" w:cs="Arial"/>
          <w:bCs/>
        </w:rPr>
        <w:t xml:space="preserve">and the </w:t>
      </w:r>
      <w:r w:rsidR="00DE7B9B" w:rsidRPr="000D0DB8">
        <w:rPr>
          <w:rFonts w:ascii="Arial" w:hAnsi="Arial" w:cs="Arial"/>
          <w:bCs/>
        </w:rPr>
        <w:t>applicant</w:t>
      </w:r>
      <w:r w:rsidR="008B35D9" w:rsidRPr="000D0DB8">
        <w:rPr>
          <w:rFonts w:ascii="Arial" w:hAnsi="Arial" w:cs="Arial"/>
          <w:bCs/>
        </w:rPr>
        <w:t xml:space="preserve">. This template includes examples of questions that you can ask either a professional referee </w:t>
      </w:r>
      <w:r w:rsidR="00F85295" w:rsidRPr="000D0DB8">
        <w:rPr>
          <w:rFonts w:ascii="Arial" w:hAnsi="Arial" w:cs="Arial"/>
          <w:bCs/>
        </w:rPr>
        <w:t xml:space="preserve">or </w:t>
      </w:r>
      <w:r w:rsidR="008B35D9" w:rsidRPr="000D0DB8">
        <w:rPr>
          <w:rFonts w:ascii="Arial" w:hAnsi="Arial" w:cs="Arial"/>
          <w:bCs/>
        </w:rPr>
        <w:t xml:space="preserve">a </w:t>
      </w:r>
      <w:r w:rsidR="00090ADE" w:rsidRPr="000D0DB8">
        <w:rPr>
          <w:rFonts w:ascii="Arial" w:hAnsi="Arial" w:cs="Arial"/>
          <w:bCs/>
        </w:rPr>
        <w:t>personal/</w:t>
      </w:r>
      <w:r w:rsidR="008B35D9" w:rsidRPr="000D0DB8">
        <w:rPr>
          <w:rFonts w:ascii="Arial" w:hAnsi="Arial" w:cs="Arial"/>
          <w:bCs/>
        </w:rPr>
        <w:t xml:space="preserve">character referee. </w:t>
      </w:r>
      <w:r w:rsidR="00E52488">
        <w:rPr>
          <w:rFonts w:ascii="Arial" w:hAnsi="Arial" w:cs="Arial"/>
          <w:bCs/>
        </w:rPr>
        <w:br w:type="page"/>
      </w: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94"/>
        <w:gridCol w:w="2414"/>
        <w:gridCol w:w="2071"/>
        <w:gridCol w:w="2749"/>
      </w:tblGrid>
      <w:tr w:rsidR="00CE3A03" w:rsidRPr="0044443B" w14:paraId="0AA83068" w14:textId="77777777" w:rsidTr="00F63510">
        <w:tc>
          <w:tcPr>
            <w:tcW w:w="2694" w:type="dxa"/>
            <w:shd w:val="clear" w:color="auto" w:fill="EAEAEA"/>
          </w:tcPr>
          <w:p w14:paraId="78FA0D8D" w14:textId="3CC35316" w:rsidR="00CE3A03" w:rsidRPr="00F63510" w:rsidRDefault="00CE3A03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lastRenderedPageBreak/>
              <w:t xml:space="preserve">Person conducting </w:t>
            </w:r>
            <w:r w:rsidR="00AD104E" w:rsidRPr="00F63510">
              <w:rPr>
                <w:rFonts w:ascii="Arial" w:hAnsi="Arial" w:cs="Arial"/>
                <w:b/>
              </w:rPr>
              <w:t xml:space="preserve">referee </w:t>
            </w:r>
            <w:r w:rsidRPr="00F63510">
              <w:rPr>
                <w:rFonts w:ascii="Arial" w:hAnsi="Arial" w:cs="Arial"/>
                <w:b/>
              </w:rPr>
              <w:t xml:space="preserve">conversation: </w:t>
            </w:r>
          </w:p>
        </w:tc>
        <w:tc>
          <w:tcPr>
            <w:tcW w:w="2414" w:type="dxa"/>
            <w:shd w:val="clear" w:color="auto" w:fill="EAEAEA"/>
          </w:tcPr>
          <w:p w14:paraId="2BE6D9FA" w14:textId="77777777" w:rsidR="00CE3A03" w:rsidRPr="00F63510" w:rsidRDefault="00CE3A03" w:rsidP="002D7000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EAEAEA"/>
          </w:tcPr>
          <w:p w14:paraId="52451A1F" w14:textId="77777777" w:rsidR="00CE3A03" w:rsidRPr="00F63510" w:rsidRDefault="00CE3A03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49" w:type="dxa"/>
            <w:shd w:val="clear" w:color="auto" w:fill="EAEAEA"/>
          </w:tcPr>
          <w:p w14:paraId="4007E9FC" w14:textId="77777777" w:rsidR="00CE3A03" w:rsidRPr="0044443B" w:rsidRDefault="00CE3A03" w:rsidP="002D7000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</w:tc>
      </w:tr>
      <w:tr w:rsidR="00CE3A03" w:rsidRPr="0044443B" w14:paraId="70EB9757" w14:textId="77777777" w:rsidTr="00F63510">
        <w:tc>
          <w:tcPr>
            <w:tcW w:w="2694" w:type="dxa"/>
          </w:tcPr>
          <w:p w14:paraId="01CD7DD9" w14:textId="1179628C" w:rsidR="00CE3A03" w:rsidRPr="00F63510" w:rsidRDefault="00CE3A03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t xml:space="preserve">Name of </w:t>
            </w:r>
            <w:r w:rsidR="00E52488" w:rsidRPr="00F63510">
              <w:rPr>
                <w:rFonts w:ascii="Arial" w:hAnsi="Arial" w:cs="Arial"/>
                <w:b/>
                <w:bCs/>
              </w:rPr>
              <w:t>a</w:t>
            </w:r>
            <w:r w:rsidRPr="00F63510">
              <w:rPr>
                <w:rFonts w:ascii="Arial" w:hAnsi="Arial" w:cs="Arial"/>
                <w:b/>
                <w:bCs/>
              </w:rPr>
              <w:t>pplicant</w:t>
            </w:r>
            <w:r w:rsidRPr="00F635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4" w:type="dxa"/>
          </w:tcPr>
          <w:p w14:paraId="4361AEF2" w14:textId="77777777" w:rsidR="00CE3A03" w:rsidRPr="00F63510" w:rsidRDefault="00CE3A03" w:rsidP="002D7000">
            <w:pPr>
              <w:pStyle w:val="Header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14:paraId="15814DD7" w14:textId="78C63CA5" w:rsidR="00CE3A03" w:rsidRPr="00F63510" w:rsidRDefault="00B24786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t xml:space="preserve">Position </w:t>
            </w:r>
            <w:r w:rsidR="00E52488" w:rsidRPr="00F63510">
              <w:rPr>
                <w:rFonts w:ascii="Arial" w:hAnsi="Arial" w:cs="Arial"/>
                <w:b/>
                <w:bCs/>
              </w:rPr>
              <w:t>a</w:t>
            </w:r>
            <w:r w:rsidRPr="00F63510">
              <w:rPr>
                <w:rFonts w:ascii="Arial" w:hAnsi="Arial" w:cs="Arial"/>
                <w:b/>
              </w:rPr>
              <w:t>pplied for:</w:t>
            </w:r>
          </w:p>
        </w:tc>
        <w:tc>
          <w:tcPr>
            <w:tcW w:w="2749" w:type="dxa"/>
          </w:tcPr>
          <w:p w14:paraId="1C93E602" w14:textId="77777777" w:rsidR="00CE3A03" w:rsidRPr="0044443B" w:rsidRDefault="00CE3A03" w:rsidP="002D70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A03" w:rsidRPr="0044443B" w14:paraId="0F45BE2C" w14:textId="77777777" w:rsidTr="00F63510">
        <w:tc>
          <w:tcPr>
            <w:tcW w:w="2694" w:type="dxa"/>
            <w:shd w:val="clear" w:color="auto" w:fill="EAEAEA"/>
          </w:tcPr>
          <w:p w14:paraId="111E0E5E" w14:textId="32C7FE03" w:rsidR="00CE3A03" w:rsidRPr="00F63510" w:rsidRDefault="00CE3A03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t xml:space="preserve">Referee </w:t>
            </w:r>
            <w:r w:rsidR="00E52488" w:rsidRPr="00F63510">
              <w:rPr>
                <w:rFonts w:ascii="Arial" w:hAnsi="Arial" w:cs="Arial"/>
                <w:b/>
                <w:bCs/>
              </w:rPr>
              <w:t>n</w:t>
            </w:r>
            <w:r w:rsidRPr="00F63510">
              <w:rPr>
                <w:rFonts w:ascii="Arial" w:hAnsi="Arial" w:cs="Arial"/>
                <w:b/>
                <w:bCs/>
              </w:rPr>
              <w:t>ame</w:t>
            </w:r>
            <w:r w:rsidR="008D0F7A" w:rsidRPr="00F63510">
              <w:rPr>
                <w:rFonts w:ascii="Arial" w:hAnsi="Arial" w:cs="Arial"/>
                <w:b/>
              </w:rPr>
              <w:t xml:space="preserve"> </w:t>
            </w:r>
            <w:r w:rsidR="00B24786" w:rsidRPr="00F63510">
              <w:rPr>
                <w:rFonts w:ascii="Arial" w:hAnsi="Arial" w:cs="Arial"/>
                <w:b/>
              </w:rPr>
              <w:t xml:space="preserve">and </w:t>
            </w:r>
            <w:r w:rsidR="00E52488" w:rsidRPr="00F63510">
              <w:rPr>
                <w:rFonts w:ascii="Arial" w:hAnsi="Arial" w:cs="Arial"/>
                <w:b/>
                <w:bCs/>
              </w:rPr>
              <w:t>p</w:t>
            </w:r>
            <w:r w:rsidR="00B24786" w:rsidRPr="00F63510">
              <w:rPr>
                <w:rFonts w:ascii="Arial" w:hAnsi="Arial" w:cs="Arial"/>
                <w:b/>
                <w:bCs/>
              </w:rPr>
              <w:t>osition</w:t>
            </w:r>
            <w:r w:rsidRPr="00F635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4" w:type="dxa"/>
            <w:shd w:val="clear" w:color="auto" w:fill="EAEAEA"/>
          </w:tcPr>
          <w:p w14:paraId="4919DB5A" w14:textId="77777777" w:rsidR="00CE3A03" w:rsidRPr="00F63510" w:rsidRDefault="00CE3A03" w:rsidP="002D70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1" w:type="dxa"/>
            <w:shd w:val="clear" w:color="auto" w:fill="EAEAEA"/>
          </w:tcPr>
          <w:p w14:paraId="0000F62C" w14:textId="77777777" w:rsidR="00CE3A03" w:rsidRPr="00F63510" w:rsidRDefault="00CE3A03" w:rsidP="002D7000">
            <w:pPr>
              <w:spacing w:before="120" w:after="120"/>
              <w:rPr>
                <w:rFonts w:ascii="Arial" w:hAnsi="Arial" w:cs="Arial"/>
                <w:b/>
              </w:rPr>
            </w:pPr>
            <w:r w:rsidRPr="00F63510">
              <w:rPr>
                <w:rFonts w:ascii="Arial" w:hAnsi="Arial" w:cs="Arial"/>
                <w:b/>
              </w:rPr>
              <w:t>Phone and/or email of referee:</w:t>
            </w:r>
          </w:p>
        </w:tc>
        <w:tc>
          <w:tcPr>
            <w:tcW w:w="2749" w:type="dxa"/>
            <w:shd w:val="clear" w:color="auto" w:fill="EAEAEA"/>
          </w:tcPr>
          <w:p w14:paraId="3FF0ADBB" w14:textId="77777777" w:rsidR="00CE3A03" w:rsidRPr="0044443B" w:rsidRDefault="00CE3A03" w:rsidP="002D70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D92365B" w14:textId="77777777" w:rsidR="00176C37" w:rsidRPr="000D0DB8" w:rsidRDefault="00176C37" w:rsidP="002D7000">
      <w:pPr>
        <w:rPr>
          <w:rFonts w:ascii="Arial" w:hAnsi="Arial" w:cs="Arial"/>
        </w:rPr>
      </w:pPr>
    </w:p>
    <w:p w14:paraId="6FF83E4A" w14:textId="77777777" w:rsidR="00EC3FA2" w:rsidRPr="00C941BF" w:rsidRDefault="00EC3FA2" w:rsidP="00F63510">
      <w:pPr>
        <w:spacing w:after="24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941BF">
        <w:rPr>
          <w:rFonts w:ascii="Arial" w:hAnsi="Arial" w:cs="Arial"/>
          <w:b/>
          <w:bCs/>
          <w:sz w:val="24"/>
          <w:szCs w:val="24"/>
        </w:rPr>
        <w:t>Professional referee question examples</w:t>
      </w:r>
    </w:p>
    <w:p w14:paraId="61FA1C01" w14:textId="0F6B2D7D" w:rsidR="002C3D03" w:rsidRDefault="002C3D03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1.</w:t>
      </w:r>
      <w:r w:rsidRPr="00EC3FA2">
        <w:rPr>
          <w:rFonts w:ascii="Arial" w:hAnsi="Arial" w:cs="Arial"/>
        </w:rPr>
        <w:tab/>
        <w:t>In what capacity is the applicant known to you? (</w:t>
      </w:r>
      <w:r w:rsidR="008D0F7A">
        <w:rPr>
          <w:rFonts w:ascii="Arial" w:hAnsi="Arial" w:cs="Arial"/>
        </w:rPr>
        <w:t>D</w:t>
      </w:r>
      <w:r w:rsidRPr="00EC3FA2">
        <w:rPr>
          <w:rFonts w:ascii="Arial" w:hAnsi="Arial" w:cs="Arial"/>
        </w:rPr>
        <w:t>etermine if they are a professional referee or a personal/character referee</w:t>
      </w:r>
      <w:r w:rsidR="003660E9">
        <w:rPr>
          <w:rFonts w:ascii="Arial" w:hAnsi="Arial" w:cs="Arial"/>
        </w:rPr>
        <w:t>.</w:t>
      </w:r>
      <w:r w:rsidRPr="00EC3FA2">
        <w:rPr>
          <w:rFonts w:ascii="Arial" w:hAnsi="Arial" w:cs="Arial"/>
        </w:rPr>
        <w:t>)</w:t>
      </w:r>
    </w:p>
    <w:p w14:paraId="757C42AC" w14:textId="777777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2.</w:t>
      </w:r>
      <w:r w:rsidRPr="00EC3FA2">
        <w:rPr>
          <w:rFonts w:ascii="Arial" w:hAnsi="Arial" w:cs="Arial"/>
        </w:rPr>
        <w:tab/>
        <w:t xml:space="preserve">What </w:t>
      </w:r>
      <w:proofErr w:type="gramStart"/>
      <w:r w:rsidRPr="00EC3FA2">
        <w:rPr>
          <w:rFonts w:ascii="Arial" w:hAnsi="Arial" w:cs="Arial"/>
        </w:rPr>
        <w:t>period of time</w:t>
      </w:r>
      <w:proofErr w:type="gramEnd"/>
      <w:r w:rsidRPr="00EC3FA2">
        <w:rPr>
          <w:rFonts w:ascii="Arial" w:hAnsi="Arial" w:cs="Arial"/>
        </w:rPr>
        <w:t xml:space="preserve"> have you worked with the applicant and how recent is your knowledge of the applicant’s work performance?</w:t>
      </w:r>
    </w:p>
    <w:p w14:paraId="3B16A8A3" w14:textId="777777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3.</w:t>
      </w:r>
      <w:r w:rsidRPr="00EC3FA2">
        <w:rPr>
          <w:rFonts w:ascii="Arial" w:hAnsi="Arial" w:cs="Arial"/>
        </w:rPr>
        <w:tab/>
        <w:t>What was the applicant’s position?</w:t>
      </w:r>
    </w:p>
    <w:p w14:paraId="6F503B45" w14:textId="777777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4.</w:t>
      </w:r>
      <w:r w:rsidRPr="00EC3FA2">
        <w:rPr>
          <w:rFonts w:ascii="Arial" w:hAnsi="Arial" w:cs="Arial"/>
        </w:rPr>
        <w:tab/>
        <w:t>What was your position? Did the applicant report directly to you?</w:t>
      </w:r>
    </w:p>
    <w:p w14:paraId="73FEBFE6" w14:textId="00647ADD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5.</w:t>
      </w:r>
      <w:r w:rsidRPr="00EC3FA2">
        <w:rPr>
          <w:rFonts w:ascii="Arial" w:hAnsi="Arial" w:cs="Arial"/>
        </w:rPr>
        <w:tab/>
        <w:t>What w</w:t>
      </w:r>
      <w:r w:rsidR="00B163B6">
        <w:rPr>
          <w:rFonts w:ascii="Arial" w:hAnsi="Arial" w:cs="Arial"/>
        </w:rPr>
        <w:t>ere</w:t>
      </w:r>
      <w:r w:rsidRPr="00EC3FA2">
        <w:rPr>
          <w:rFonts w:ascii="Arial" w:hAnsi="Arial" w:cs="Arial"/>
        </w:rPr>
        <w:t xml:space="preserve"> the applicant’s key responsibilities when they reported to you / worked with you?</w:t>
      </w:r>
    </w:p>
    <w:p w14:paraId="0F14C1E2" w14:textId="777777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6.</w:t>
      </w:r>
      <w:r w:rsidRPr="00EC3FA2">
        <w:rPr>
          <w:rFonts w:ascii="Arial" w:hAnsi="Arial" w:cs="Arial"/>
        </w:rPr>
        <w:tab/>
        <w:t>How would you summarise the applicant’s work performance in general?</w:t>
      </w:r>
    </w:p>
    <w:p w14:paraId="2A5EC129" w14:textId="777777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7.</w:t>
      </w:r>
      <w:r w:rsidRPr="00EC3FA2">
        <w:rPr>
          <w:rFonts w:ascii="Arial" w:hAnsi="Arial" w:cs="Arial"/>
        </w:rPr>
        <w:tab/>
        <w:t>What are the applicant’s strengths?</w:t>
      </w:r>
    </w:p>
    <w:p w14:paraId="1025155E" w14:textId="77777777" w:rsidR="00EC3FA2" w:rsidRPr="00EC3FA2" w:rsidRDefault="00EC3FA2" w:rsidP="00F63510">
      <w:pPr>
        <w:spacing w:after="12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8.</w:t>
      </w:r>
      <w:r w:rsidRPr="00EC3FA2">
        <w:rPr>
          <w:rFonts w:ascii="Arial" w:hAnsi="Arial" w:cs="Arial"/>
        </w:rPr>
        <w:tab/>
        <w:t>Pick some key competencies required for the job and frame a question around these. Key competencies could be:</w:t>
      </w:r>
    </w:p>
    <w:p w14:paraId="79B177F5" w14:textId="497E231C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241F2B">
        <w:rPr>
          <w:rFonts w:ascii="Arial" w:hAnsi="Arial" w:cs="Arial"/>
        </w:rPr>
        <w:t>a</w:t>
      </w:r>
      <w:r w:rsidRPr="00EC3FA2">
        <w:rPr>
          <w:rFonts w:ascii="Arial" w:hAnsi="Arial" w:cs="Arial"/>
        </w:rPr>
        <w:t>bility to take initiative</w:t>
      </w:r>
    </w:p>
    <w:p w14:paraId="2853F6C7" w14:textId="3DF11E6F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241F2B">
        <w:rPr>
          <w:rFonts w:ascii="Arial" w:hAnsi="Arial" w:cs="Arial"/>
        </w:rPr>
        <w:t>r</w:t>
      </w:r>
      <w:r w:rsidRPr="00EC3FA2">
        <w:rPr>
          <w:rFonts w:ascii="Arial" w:hAnsi="Arial" w:cs="Arial"/>
        </w:rPr>
        <w:t>eliability and punctuality</w:t>
      </w:r>
    </w:p>
    <w:p w14:paraId="382F050A" w14:textId="3C74F496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241F2B">
        <w:rPr>
          <w:rFonts w:ascii="Arial" w:hAnsi="Arial" w:cs="Arial"/>
        </w:rPr>
        <w:t>s</w:t>
      </w:r>
      <w:r w:rsidRPr="00EC3FA2">
        <w:rPr>
          <w:rFonts w:ascii="Arial" w:hAnsi="Arial" w:cs="Arial"/>
        </w:rPr>
        <w:t>ocial skills</w:t>
      </w:r>
    </w:p>
    <w:p w14:paraId="7EE114D0" w14:textId="20E9D5BD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241F2B">
        <w:rPr>
          <w:rFonts w:ascii="Arial" w:hAnsi="Arial" w:cs="Arial"/>
        </w:rPr>
        <w:t>o</w:t>
      </w:r>
      <w:r w:rsidRPr="00EC3FA2">
        <w:rPr>
          <w:rFonts w:ascii="Arial" w:hAnsi="Arial" w:cs="Arial"/>
        </w:rPr>
        <w:t>rganisational skills / ability to meet deadlines</w:t>
      </w:r>
      <w:r w:rsidR="00BB0897">
        <w:rPr>
          <w:rFonts w:ascii="Arial" w:hAnsi="Arial" w:cs="Arial"/>
        </w:rPr>
        <w:t>.</w:t>
      </w:r>
    </w:p>
    <w:p w14:paraId="1BE87B02" w14:textId="4471FE21" w:rsidR="00EC3FA2" w:rsidRDefault="00EC3FA2" w:rsidP="00B01046">
      <w:pPr>
        <w:spacing w:after="240"/>
        <w:ind w:left="426"/>
        <w:rPr>
          <w:rFonts w:ascii="Arial" w:hAnsi="Arial" w:cs="Arial"/>
        </w:rPr>
      </w:pPr>
      <w:r w:rsidRPr="00EC3FA2">
        <w:rPr>
          <w:rFonts w:ascii="Arial" w:hAnsi="Arial" w:cs="Arial"/>
        </w:rPr>
        <w:t xml:space="preserve">For example, a question could be </w:t>
      </w:r>
      <w:r w:rsidR="00BB0897">
        <w:rPr>
          <w:rFonts w:ascii="Arial" w:hAnsi="Arial" w:cs="Arial"/>
        </w:rPr>
        <w:t>“</w:t>
      </w:r>
      <w:r w:rsidRPr="00EC3FA2">
        <w:rPr>
          <w:rFonts w:ascii="Arial" w:hAnsi="Arial" w:cs="Arial"/>
        </w:rPr>
        <w:t>how does the applicant respond to pressure?</w:t>
      </w:r>
      <w:r w:rsidR="00BB0897">
        <w:rPr>
          <w:rFonts w:ascii="Arial" w:hAnsi="Arial" w:cs="Arial"/>
        </w:rPr>
        <w:t>”</w:t>
      </w:r>
      <w:r w:rsidRPr="00EC3FA2">
        <w:rPr>
          <w:rFonts w:ascii="Arial" w:hAnsi="Arial" w:cs="Arial"/>
        </w:rPr>
        <w:t xml:space="preserve"> or </w:t>
      </w:r>
      <w:r w:rsidR="00BB0897">
        <w:rPr>
          <w:rFonts w:ascii="Arial" w:hAnsi="Arial" w:cs="Arial"/>
        </w:rPr>
        <w:t>“</w:t>
      </w:r>
      <w:r w:rsidRPr="00EC3FA2">
        <w:rPr>
          <w:rFonts w:ascii="Arial" w:hAnsi="Arial" w:cs="Arial"/>
        </w:rPr>
        <w:t>how would you describe the applicant’s ability to handle their caseload?</w:t>
      </w:r>
      <w:r w:rsidR="00BB0897">
        <w:rPr>
          <w:rFonts w:ascii="Arial" w:hAnsi="Arial" w:cs="Arial"/>
        </w:rPr>
        <w:t>”</w:t>
      </w:r>
      <w:r w:rsidR="006472F4">
        <w:rPr>
          <w:rFonts w:ascii="Arial" w:hAnsi="Arial" w:cs="Arial"/>
        </w:rPr>
        <w:t>.</w:t>
      </w:r>
    </w:p>
    <w:p w14:paraId="40C3B08D" w14:textId="632FDF6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9.</w:t>
      </w:r>
      <w:r w:rsidR="006472F4">
        <w:rPr>
          <w:rFonts w:ascii="Arial" w:hAnsi="Arial" w:cs="Arial"/>
        </w:rPr>
        <w:tab/>
      </w:r>
      <w:r w:rsidRPr="00EC3FA2">
        <w:rPr>
          <w:rFonts w:ascii="Arial" w:hAnsi="Arial" w:cs="Arial"/>
        </w:rPr>
        <w:t>Have there been any poor performance/disciplinary issues that needed to be managed? If so, what were these and what was the outcome?</w:t>
      </w:r>
    </w:p>
    <w:p w14:paraId="2E58ED3C" w14:textId="71E425C3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10.</w:t>
      </w:r>
      <w:r w:rsidR="006472F4">
        <w:rPr>
          <w:rFonts w:ascii="Arial" w:hAnsi="Arial" w:cs="Arial"/>
        </w:rPr>
        <w:tab/>
      </w:r>
      <w:r w:rsidRPr="00EC3FA2">
        <w:rPr>
          <w:rFonts w:ascii="Arial" w:hAnsi="Arial" w:cs="Arial"/>
        </w:rPr>
        <w:t>What do you consider the applicant’s development areas to be?</w:t>
      </w:r>
    </w:p>
    <w:p w14:paraId="2491F2BC" w14:textId="52465477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11.</w:t>
      </w:r>
      <w:r w:rsidR="006472F4">
        <w:rPr>
          <w:rFonts w:ascii="Arial" w:hAnsi="Arial" w:cs="Arial"/>
        </w:rPr>
        <w:tab/>
      </w:r>
      <w:r w:rsidRPr="00EC3FA2">
        <w:rPr>
          <w:rFonts w:ascii="Arial" w:hAnsi="Arial" w:cs="Arial"/>
        </w:rPr>
        <w:t>Would you re-employ the applicant? Why/why not?</w:t>
      </w:r>
    </w:p>
    <w:p w14:paraId="0E19EB45" w14:textId="6EBB4F5C" w:rsidR="00EC3FA2" w:rsidRDefault="00EC3FA2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12.</w:t>
      </w:r>
      <w:r w:rsidR="006472F4">
        <w:rPr>
          <w:rFonts w:ascii="Arial" w:hAnsi="Arial" w:cs="Arial"/>
        </w:rPr>
        <w:tab/>
      </w:r>
      <w:r w:rsidRPr="00EC3FA2">
        <w:rPr>
          <w:rFonts w:ascii="Arial" w:hAnsi="Arial" w:cs="Arial"/>
        </w:rPr>
        <w:t>Does the applicant contribute positively to the work environment? If so, in what ways?</w:t>
      </w:r>
    </w:p>
    <w:p w14:paraId="136368CC" w14:textId="086F3AD2" w:rsidR="00EC3FA2" w:rsidRPr="001625DC" w:rsidRDefault="00EC3FA2" w:rsidP="00F63510">
      <w:pPr>
        <w:keepNext/>
        <w:spacing w:after="24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1625DC">
        <w:rPr>
          <w:rFonts w:ascii="Arial" w:hAnsi="Arial" w:cs="Arial"/>
          <w:b/>
          <w:bCs/>
          <w:sz w:val="24"/>
          <w:szCs w:val="24"/>
        </w:rPr>
        <w:t xml:space="preserve">Personal/character referee </w:t>
      </w:r>
      <w:r w:rsidR="00F86C81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1625DC">
        <w:rPr>
          <w:rFonts w:ascii="Arial" w:hAnsi="Arial" w:cs="Arial"/>
          <w:b/>
          <w:bCs/>
          <w:sz w:val="24"/>
          <w:szCs w:val="24"/>
        </w:rPr>
        <w:t>examples</w:t>
      </w:r>
    </w:p>
    <w:p w14:paraId="2D07A6AC" w14:textId="23950677" w:rsidR="009349E4" w:rsidRDefault="009349E4" w:rsidP="00F63510">
      <w:pPr>
        <w:spacing w:after="240"/>
        <w:ind w:left="426" w:hanging="426"/>
        <w:rPr>
          <w:rFonts w:ascii="Arial" w:hAnsi="Arial" w:cs="Arial"/>
        </w:rPr>
      </w:pPr>
      <w:r w:rsidRPr="00EC3FA2">
        <w:rPr>
          <w:rFonts w:ascii="Arial" w:hAnsi="Arial" w:cs="Arial"/>
        </w:rPr>
        <w:t>1.</w:t>
      </w:r>
      <w:r w:rsidRPr="00EC3FA2">
        <w:rPr>
          <w:rFonts w:ascii="Arial" w:hAnsi="Arial" w:cs="Arial"/>
        </w:rPr>
        <w:tab/>
        <w:t>In what capacity is the applicant known to you? (</w:t>
      </w:r>
      <w:r w:rsidR="00A72CDF">
        <w:rPr>
          <w:rFonts w:ascii="Arial" w:hAnsi="Arial" w:cs="Arial"/>
        </w:rPr>
        <w:t>D</w:t>
      </w:r>
      <w:r w:rsidRPr="00EC3FA2">
        <w:rPr>
          <w:rFonts w:ascii="Arial" w:hAnsi="Arial" w:cs="Arial"/>
        </w:rPr>
        <w:t>etermine if they are a professional referee or a personal/character referee</w:t>
      </w:r>
      <w:r w:rsidR="00A72CDF">
        <w:rPr>
          <w:rFonts w:ascii="Arial" w:hAnsi="Arial" w:cs="Arial"/>
        </w:rPr>
        <w:t>.</w:t>
      </w:r>
      <w:r w:rsidRPr="00EC3FA2">
        <w:rPr>
          <w:rFonts w:ascii="Arial" w:hAnsi="Arial" w:cs="Arial"/>
        </w:rPr>
        <w:t>)</w:t>
      </w:r>
    </w:p>
    <w:p w14:paraId="1AC2E71B" w14:textId="046242BF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(If relevant) Could you tell me a bit about the applicant’s work history? What roles have they worked in and how do you think they performed?</w:t>
      </w:r>
    </w:p>
    <w:p w14:paraId="4228C14A" w14:textId="25D38488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What skills does the applicant have that would make them a good fit for this role?</w:t>
      </w:r>
    </w:p>
    <w:p w14:paraId="308BFC7D" w14:textId="2A966576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Can you recall a time when the applicant had to deal with a challenging or stressful situation? How did they handle it?</w:t>
      </w:r>
    </w:p>
    <w:p w14:paraId="056221A1" w14:textId="078F6F7D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What are the applicant’s strengths?</w:t>
      </w:r>
    </w:p>
    <w:p w14:paraId="20B0C547" w14:textId="794D775C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Does the applicant work well in a team/with others?</w:t>
      </w:r>
    </w:p>
    <w:p w14:paraId="388CF994" w14:textId="64769830" w:rsid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What is an accomplishment you’ve seen the applicant achieve that they would be proud of?</w:t>
      </w:r>
    </w:p>
    <w:p w14:paraId="134F72DE" w14:textId="5A4E554E" w:rsidR="00EC3FA2" w:rsidRPr="00EC3FA2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Can you comment on the applicant’s:</w:t>
      </w:r>
    </w:p>
    <w:p w14:paraId="69F668CA" w14:textId="1602F1A3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4475E1">
        <w:rPr>
          <w:rFonts w:ascii="Arial" w:hAnsi="Arial" w:cs="Arial"/>
        </w:rPr>
        <w:t>r</w:t>
      </w:r>
      <w:r w:rsidRPr="00EC3FA2">
        <w:rPr>
          <w:rFonts w:ascii="Arial" w:hAnsi="Arial" w:cs="Arial"/>
        </w:rPr>
        <w:t>eliability and punctuality</w:t>
      </w:r>
    </w:p>
    <w:p w14:paraId="2D1F0BCA" w14:textId="3DE720FE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4475E1">
        <w:rPr>
          <w:rFonts w:ascii="Arial" w:hAnsi="Arial" w:cs="Arial"/>
        </w:rPr>
        <w:t>a</w:t>
      </w:r>
      <w:r w:rsidRPr="00EC3FA2">
        <w:rPr>
          <w:rFonts w:ascii="Arial" w:hAnsi="Arial" w:cs="Arial"/>
        </w:rPr>
        <w:t>bility to communicate with others</w:t>
      </w:r>
    </w:p>
    <w:p w14:paraId="1B140845" w14:textId="55A82646" w:rsidR="00EC3FA2" w:rsidRP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4475E1">
        <w:rPr>
          <w:rFonts w:ascii="Arial" w:hAnsi="Arial" w:cs="Arial"/>
        </w:rPr>
        <w:t>a</w:t>
      </w:r>
      <w:r w:rsidRPr="00EC3FA2">
        <w:rPr>
          <w:rFonts w:ascii="Arial" w:hAnsi="Arial" w:cs="Arial"/>
        </w:rPr>
        <w:t>bility to solve problems</w:t>
      </w:r>
    </w:p>
    <w:p w14:paraId="6A8E0845" w14:textId="759AAD24" w:rsidR="00EC3FA2" w:rsidRDefault="00EC3FA2" w:rsidP="00F63510">
      <w:pPr>
        <w:spacing w:after="120"/>
        <w:ind w:left="709" w:hanging="284"/>
        <w:rPr>
          <w:rFonts w:ascii="Arial" w:hAnsi="Arial" w:cs="Arial"/>
        </w:rPr>
      </w:pPr>
      <w:r w:rsidRPr="00EC3FA2">
        <w:rPr>
          <w:rFonts w:ascii="Arial" w:hAnsi="Arial" w:cs="Arial"/>
        </w:rPr>
        <w:t>•</w:t>
      </w:r>
      <w:r w:rsidRPr="00EC3FA2">
        <w:rPr>
          <w:rFonts w:ascii="Arial" w:hAnsi="Arial" w:cs="Arial"/>
        </w:rPr>
        <w:tab/>
      </w:r>
      <w:r w:rsidR="00EF4768">
        <w:rPr>
          <w:rFonts w:ascii="Arial" w:hAnsi="Arial" w:cs="Arial"/>
        </w:rPr>
        <w:t>a</w:t>
      </w:r>
      <w:r w:rsidRPr="00EC3FA2">
        <w:rPr>
          <w:rFonts w:ascii="Arial" w:hAnsi="Arial" w:cs="Arial"/>
        </w:rPr>
        <w:t>dd competencies relevant to the role that a personal/character referee would be able to comment on</w:t>
      </w:r>
      <w:r w:rsidR="00A72CDF">
        <w:rPr>
          <w:rFonts w:ascii="Arial" w:hAnsi="Arial" w:cs="Arial"/>
        </w:rPr>
        <w:t>.</w:t>
      </w:r>
    </w:p>
    <w:p w14:paraId="02E58F5E" w14:textId="755D0600" w:rsidR="00845D2E" w:rsidRPr="000D0DB8" w:rsidRDefault="006154BC" w:rsidP="00F63510">
      <w:pPr>
        <w:spacing w:after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C3FA2" w:rsidRPr="00EC3FA2">
        <w:rPr>
          <w:rFonts w:ascii="Arial" w:hAnsi="Arial" w:cs="Arial"/>
        </w:rPr>
        <w:t>.</w:t>
      </w:r>
      <w:r w:rsidR="00A72CDF">
        <w:rPr>
          <w:rFonts w:ascii="Arial" w:hAnsi="Arial" w:cs="Arial"/>
        </w:rPr>
        <w:tab/>
      </w:r>
      <w:r w:rsidR="00EC3FA2" w:rsidRPr="00EC3FA2">
        <w:rPr>
          <w:rFonts w:ascii="Arial" w:hAnsi="Arial" w:cs="Arial"/>
        </w:rPr>
        <w:t>Are there any areas that you think the applicant requires further development or training in?</w:t>
      </w:r>
    </w:p>
    <w:bookmarkEnd w:id="0"/>
    <w:p w14:paraId="45453C15" w14:textId="34F4AC6E" w:rsidR="00845D2E" w:rsidRPr="000D0DB8" w:rsidRDefault="00845D2E" w:rsidP="00A72CDF">
      <w:pPr>
        <w:rPr>
          <w:rFonts w:ascii="Arial" w:hAnsi="Arial" w:cs="Arial"/>
        </w:rPr>
      </w:pPr>
    </w:p>
    <w:sectPr w:rsidR="00845D2E" w:rsidRPr="000D0DB8" w:rsidSect="00542B27">
      <w:headerReference w:type="even" r:id="rId12"/>
      <w:headerReference w:type="default" r:id="rId13"/>
      <w:headerReference w:type="first" r:id="rId14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ED4A" w14:textId="77777777" w:rsidR="007C1F01" w:rsidRDefault="007C1F01" w:rsidP="00647865">
      <w:pPr>
        <w:spacing w:after="0" w:line="240" w:lineRule="auto"/>
      </w:pPr>
      <w:r>
        <w:separator/>
      </w:r>
    </w:p>
  </w:endnote>
  <w:endnote w:type="continuationSeparator" w:id="0">
    <w:p w14:paraId="7973366A" w14:textId="77777777" w:rsidR="007C1F01" w:rsidRDefault="007C1F01" w:rsidP="00647865">
      <w:pPr>
        <w:spacing w:after="0" w:line="240" w:lineRule="auto"/>
      </w:pPr>
      <w:r>
        <w:continuationSeparator/>
      </w:r>
    </w:p>
  </w:endnote>
  <w:endnote w:type="continuationNotice" w:id="1">
    <w:p w14:paraId="728597DC" w14:textId="77777777" w:rsidR="007C1F01" w:rsidRDefault="007C1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DB32" w14:textId="77777777" w:rsidR="007C1F01" w:rsidRDefault="007C1F01" w:rsidP="00647865">
      <w:pPr>
        <w:spacing w:after="0" w:line="240" w:lineRule="auto"/>
      </w:pPr>
      <w:r>
        <w:separator/>
      </w:r>
    </w:p>
  </w:footnote>
  <w:footnote w:type="continuationSeparator" w:id="0">
    <w:p w14:paraId="7FDA7726" w14:textId="77777777" w:rsidR="007C1F01" w:rsidRDefault="007C1F01" w:rsidP="00647865">
      <w:pPr>
        <w:spacing w:after="0" w:line="240" w:lineRule="auto"/>
      </w:pPr>
      <w:r>
        <w:continuationSeparator/>
      </w:r>
    </w:p>
  </w:footnote>
  <w:footnote w:type="continuationNotice" w:id="1">
    <w:p w14:paraId="2E41450E" w14:textId="77777777" w:rsidR="007C1F01" w:rsidRDefault="007C1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012" w14:textId="05392593" w:rsidR="00300115" w:rsidRDefault="00FE10CE">
    <w:pPr>
      <w:pStyle w:val="Header"/>
    </w:pPr>
    <w:r>
      <w:rPr>
        <w:noProof/>
      </w:rPr>
      <w:pict w14:anchorId="7C632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13766" o:spid="_x0000_s1026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44C8" w14:textId="02103A01" w:rsidR="00647865" w:rsidRPr="001E54FC" w:rsidRDefault="00FE10CE" w:rsidP="001E54FC">
    <w:pPr>
      <w:pStyle w:val="Header"/>
      <w:jc w:val="right"/>
    </w:pPr>
    <w:r>
      <w:rPr>
        <w:noProof/>
      </w:rPr>
      <w:pict w14:anchorId="438DD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13767" o:spid="_x0000_s1027" type="#_x0000_t75" style="position:absolute;left:0;text-align:left;margin-left:-54.1pt;margin-top:-80.5pt;width:595.2pt;height:841.9pt;z-index:-251658238;mso-position-horizontal-relative:margin;mso-position-vertical-relative:margin" o:allowincell="f">
          <v:imagedata r:id="rId1" o:title="qcoss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424F" w14:textId="52C7C3E8" w:rsidR="00300115" w:rsidRDefault="00FE10CE">
    <w:pPr>
      <w:pStyle w:val="Header"/>
    </w:pPr>
    <w:r>
      <w:rPr>
        <w:noProof/>
      </w:rPr>
      <w:pict w14:anchorId="54B37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1376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55B"/>
    <w:multiLevelType w:val="hybridMultilevel"/>
    <w:tmpl w:val="91B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4055"/>
    <w:multiLevelType w:val="hybridMultilevel"/>
    <w:tmpl w:val="A02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EF0"/>
    <w:multiLevelType w:val="hybridMultilevel"/>
    <w:tmpl w:val="B148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5B0"/>
    <w:multiLevelType w:val="hybridMultilevel"/>
    <w:tmpl w:val="AF8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4050"/>
    <w:multiLevelType w:val="hybridMultilevel"/>
    <w:tmpl w:val="EE3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4C73"/>
    <w:multiLevelType w:val="hybridMultilevel"/>
    <w:tmpl w:val="1C54015C"/>
    <w:lvl w:ilvl="0" w:tplc="BFC21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0148"/>
    <w:multiLevelType w:val="hybridMultilevel"/>
    <w:tmpl w:val="E7A89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CF11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52C"/>
    <w:multiLevelType w:val="hybridMultilevel"/>
    <w:tmpl w:val="4CC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1FFF"/>
    <w:multiLevelType w:val="hybridMultilevel"/>
    <w:tmpl w:val="55C6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1291"/>
    <w:multiLevelType w:val="hybridMultilevel"/>
    <w:tmpl w:val="E3DE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558"/>
    <w:multiLevelType w:val="hybridMultilevel"/>
    <w:tmpl w:val="F058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81A"/>
    <w:multiLevelType w:val="hybridMultilevel"/>
    <w:tmpl w:val="E1422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0BB6"/>
    <w:multiLevelType w:val="hybridMultilevel"/>
    <w:tmpl w:val="CF9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546A"/>
    <w:multiLevelType w:val="hybridMultilevel"/>
    <w:tmpl w:val="32C88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823ED3"/>
    <w:multiLevelType w:val="hybridMultilevel"/>
    <w:tmpl w:val="AD4E01CE"/>
    <w:lvl w:ilvl="0" w:tplc="B0AE8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726B"/>
    <w:multiLevelType w:val="hybridMultilevel"/>
    <w:tmpl w:val="63D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E73"/>
    <w:multiLevelType w:val="hybridMultilevel"/>
    <w:tmpl w:val="8620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0696"/>
    <w:multiLevelType w:val="hybridMultilevel"/>
    <w:tmpl w:val="C23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832"/>
    <w:multiLevelType w:val="hybridMultilevel"/>
    <w:tmpl w:val="891C8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00D"/>
    <w:multiLevelType w:val="hybridMultilevel"/>
    <w:tmpl w:val="0C94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14F"/>
    <w:multiLevelType w:val="hybridMultilevel"/>
    <w:tmpl w:val="B67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E4951"/>
    <w:multiLevelType w:val="hybridMultilevel"/>
    <w:tmpl w:val="BEF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74F5"/>
    <w:multiLevelType w:val="hybridMultilevel"/>
    <w:tmpl w:val="5D4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174F7"/>
    <w:multiLevelType w:val="hybridMultilevel"/>
    <w:tmpl w:val="03C6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26A9"/>
    <w:multiLevelType w:val="hybridMultilevel"/>
    <w:tmpl w:val="9240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DB4"/>
    <w:multiLevelType w:val="hybridMultilevel"/>
    <w:tmpl w:val="7788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F34"/>
    <w:multiLevelType w:val="hybridMultilevel"/>
    <w:tmpl w:val="A10C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6E6B"/>
    <w:multiLevelType w:val="hybridMultilevel"/>
    <w:tmpl w:val="AFA0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6268B"/>
    <w:multiLevelType w:val="hybridMultilevel"/>
    <w:tmpl w:val="DC2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B60DF"/>
    <w:multiLevelType w:val="hybridMultilevel"/>
    <w:tmpl w:val="2820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A28A7"/>
    <w:multiLevelType w:val="hybridMultilevel"/>
    <w:tmpl w:val="AD5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154C6"/>
    <w:multiLevelType w:val="hybridMultilevel"/>
    <w:tmpl w:val="04B4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50950"/>
    <w:multiLevelType w:val="hybridMultilevel"/>
    <w:tmpl w:val="F45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88260">
    <w:abstractNumId w:val="9"/>
  </w:num>
  <w:num w:numId="2" w16cid:durableId="1405375573">
    <w:abstractNumId w:val="12"/>
  </w:num>
  <w:num w:numId="3" w16cid:durableId="188378239">
    <w:abstractNumId w:val="2"/>
  </w:num>
  <w:num w:numId="4" w16cid:durableId="19013877">
    <w:abstractNumId w:val="21"/>
  </w:num>
  <w:num w:numId="5" w16cid:durableId="309017812">
    <w:abstractNumId w:val="17"/>
  </w:num>
  <w:num w:numId="6" w16cid:durableId="1216118374">
    <w:abstractNumId w:val="25"/>
  </w:num>
  <w:num w:numId="7" w16cid:durableId="1807503999">
    <w:abstractNumId w:val="0"/>
  </w:num>
  <w:num w:numId="8" w16cid:durableId="443427510">
    <w:abstractNumId w:val="28"/>
  </w:num>
  <w:num w:numId="9" w16cid:durableId="988289025">
    <w:abstractNumId w:val="4"/>
  </w:num>
  <w:num w:numId="10" w16cid:durableId="371804933">
    <w:abstractNumId w:val="30"/>
  </w:num>
  <w:num w:numId="11" w16cid:durableId="1029261762">
    <w:abstractNumId w:val="3"/>
  </w:num>
  <w:num w:numId="12" w16cid:durableId="1823228906">
    <w:abstractNumId w:val="24"/>
  </w:num>
  <w:num w:numId="13" w16cid:durableId="981734707">
    <w:abstractNumId w:val="32"/>
  </w:num>
  <w:num w:numId="14" w16cid:durableId="2076396105">
    <w:abstractNumId w:val="31"/>
  </w:num>
  <w:num w:numId="15" w16cid:durableId="623466026">
    <w:abstractNumId w:val="8"/>
  </w:num>
  <w:num w:numId="16" w16cid:durableId="1445072062">
    <w:abstractNumId w:val="23"/>
  </w:num>
  <w:num w:numId="17" w16cid:durableId="416561942">
    <w:abstractNumId w:val="20"/>
  </w:num>
  <w:num w:numId="18" w16cid:durableId="86460138">
    <w:abstractNumId w:val="19"/>
  </w:num>
  <w:num w:numId="19" w16cid:durableId="1233857231">
    <w:abstractNumId w:val="16"/>
  </w:num>
  <w:num w:numId="20" w16cid:durableId="126706783">
    <w:abstractNumId w:val="15"/>
  </w:num>
  <w:num w:numId="21" w16cid:durableId="1711805018">
    <w:abstractNumId w:val="7"/>
  </w:num>
  <w:num w:numId="22" w16cid:durableId="1188904371">
    <w:abstractNumId w:val="29"/>
  </w:num>
  <w:num w:numId="23" w16cid:durableId="1319765061">
    <w:abstractNumId w:val="22"/>
  </w:num>
  <w:num w:numId="24" w16cid:durableId="2069719441">
    <w:abstractNumId w:val="1"/>
  </w:num>
  <w:num w:numId="25" w16cid:durableId="894052674">
    <w:abstractNumId w:val="10"/>
  </w:num>
  <w:num w:numId="26" w16cid:durableId="2030136125">
    <w:abstractNumId w:val="14"/>
  </w:num>
  <w:num w:numId="27" w16cid:durableId="1080448651">
    <w:abstractNumId w:val="5"/>
  </w:num>
  <w:num w:numId="28" w16cid:durableId="873466929">
    <w:abstractNumId w:val="13"/>
  </w:num>
  <w:num w:numId="29" w16cid:durableId="1477794382">
    <w:abstractNumId w:val="27"/>
  </w:num>
  <w:num w:numId="30" w16cid:durableId="1004671014">
    <w:abstractNumId w:val="18"/>
  </w:num>
  <w:num w:numId="31" w16cid:durableId="968437808">
    <w:abstractNumId w:val="26"/>
  </w:num>
  <w:num w:numId="32" w16cid:durableId="668295782">
    <w:abstractNumId w:val="11"/>
  </w:num>
  <w:num w:numId="33" w16cid:durableId="149129220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B"/>
    <w:rsid w:val="000003F5"/>
    <w:rsid w:val="00007577"/>
    <w:rsid w:val="00007CE1"/>
    <w:rsid w:val="00021409"/>
    <w:rsid w:val="00022F6F"/>
    <w:rsid w:val="0002523D"/>
    <w:rsid w:val="000354E4"/>
    <w:rsid w:val="000361CD"/>
    <w:rsid w:val="000433B7"/>
    <w:rsid w:val="00052006"/>
    <w:rsid w:val="000603DD"/>
    <w:rsid w:val="00061C14"/>
    <w:rsid w:val="0006261A"/>
    <w:rsid w:val="00070712"/>
    <w:rsid w:val="00090ADE"/>
    <w:rsid w:val="00093D8C"/>
    <w:rsid w:val="000D0DB8"/>
    <w:rsid w:val="000D44DE"/>
    <w:rsid w:val="000E308F"/>
    <w:rsid w:val="000E54BF"/>
    <w:rsid w:val="000E56A5"/>
    <w:rsid w:val="000E6D71"/>
    <w:rsid w:val="00105924"/>
    <w:rsid w:val="00124230"/>
    <w:rsid w:val="00140211"/>
    <w:rsid w:val="001412B8"/>
    <w:rsid w:val="0014378C"/>
    <w:rsid w:val="001550E3"/>
    <w:rsid w:val="001625DC"/>
    <w:rsid w:val="001630FA"/>
    <w:rsid w:val="001707AC"/>
    <w:rsid w:val="0017219C"/>
    <w:rsid w:val="001749E7"/>
    <w:rsid w:val="00176C37"/>
    <w:rsid w:val="00176E61"/>
    <w:rsid w:val="00176FF1"/>
    <w:rsid w:val="0018661C"/>
    <w:rsid w:val="00193D01"/>
    <w:rsid w:val="001A4624"/>
    <w:rsid w:val="001B1A4A"/>
    <w:rsid w:val="001C0663"/>
    <w:rsid w:val="001C1D04"/>
    <w:rsid w:val="001C66E4"/>
    <w:rsid w:val="001C749C"/>
    <w:rsid w:val="001D0116"/>
    <w:rsid w:val="001D5DDB"/>
    <w:rsid w:val="001E1154"/>
    <w:rsid w:val="001E4482"/>
    <w:rsid w:val="001E54FC"/>
    <w:rsid w:val="001E72C3"/>
    <w:rsid w:val="001F0E0B"/>
    <w:rsid w:val="001F4966"/>
    <w:rsid w:val="0020005F"/>
    <w:rsid w:val="00203272"/>
    <w:rsid w:val="00215A93"/>
    <w:rsid w:val="00217ACA"/>
    <w:rsid w:val="00225D1B"/>
    <w:rsid w:val="00240EDB"/>
    <w:rsid w:val="00241AF5"/>
    <w:rsid w:val="00241F2B"/>
    <w:rsid w:val="0025009A"/>
    <w:rsid w:val="00255F16"/>
    <w:rsid w:val="0026643F"/>
    <w:rsid w:val="00282D5F"/>
    <w:rsid w:val="002903C8"/>
    <w:rsid w:val="00293CF5"/>
    <w:rsid w:val="002A7241"/>
    <w:rsid w:val="002B2348"/>
    <w:rsid w:val="002B2EF4"/>
    <w:rsid w:val="002B7065"/>
    <w:rsid w:val="002C0597"/>
    <w:rsid w:val="002C3D03"/>
    <w:rsid w:val="002C49AF"/>
    <w:rsid w:val="002C729F"/>
    <w:rsid w:val="002D360C"/>
    <w:rsid w:val="002D5138"/>
    <w:rsid w:val="002D7000"/>
    <w:rsid w:val="002F0681"/>
    <w:rsid w:val="002F6665"/>
    <w:rsid w:val="00300115"/>
    <w:rsid w:val="0030018C"/>
    <w:rsid w:val="00303A51"/>
    <w:rsid w:val="003177E8"/>
    <w:rsid w:val="00331466"/>
    <w:rsid w:val="00331484"/>
    <w:rsid w:val="00333B2D"/>
    <w:rsid w:val="003426E7"/>
    <w:rsid w:val="00343693"/>
    <w:rsid w:val="00347ED8"/>
    <w:rsid w:val="00352950"/>
    <w:rsid w:val="003660E9"/>
    <w:rsid w:val="003668ED"/>
    <w:rsid w:val="00372593"/>
    <w:rsid w:val="00380E74"/>
    <w:rsid w:val="003852C4"/>
    <w:rsid w:val="0039582C"/>
    <w:rsid w:val="003A255A"/>
    <w:rsid w:val="003B496C"/>
    <w:rsid w:val="003C2722"/>
    <w:rsid w:val="003D06B7"/>
    <w:rsid w:val="003D22A5"/>
    <w:rsid w:val="003D2A0B"/>
    <w:rsid w:val="003E66C4"/>
    <w:rsid w:val="003E7096"/>
    <w:rsid w:val="003F0768"/>
    <w:rsid w:val="003F22D3"/>
    <w:rsid w:val="003F550B"/>
    <w:rsid w:val="003F5E41"/>
    <w:rsid w:val="003F7458"/>
    <w:rsid w:val="00413F97"/>
    <w:rsid w:val="004231BF"/>
    <w:rsid w:val="00424295"/>
    <w:rsid w:val="004417C2"/>
    <w:rsid w:val="004420D4"/>
    <w:rsid w:val="0044443B"/>
    <w:rsid w:val="004449EA"/>
    <w:rsid w:val="004475E1"/>
    <w:rsid w:val="00460787"/>
    <w:rsid w:val="00461E71"/>
    <w:rsid w:val="00463E3E"/>
    <w:rsid w:val="004676A0"/>
    <w:rsid w:val="00475214"/>
    <w:rsid w:val="00484C03"/>
    <w:rsid w:val="00493A1B"/>
    <w:rsid w:val="004951AB"/>
    <w:rsid w:val="004A38BE"/>
    <w:rsid w:val="004B13E7"/>
    <w:rsid w:val="004B2539"/>
    <w:rsid w:val="004B2DF3"/>
    <w:rsid w:val="004C10CE"/>
    <w:rsid w:val="004C511A"/>
    <w:rsid w:val="004D742D"/>
    <w:rsid w:val="004E228C"/>
    <w:rsid w:val="004E22F7"/>
    <w:rsid w:val="004F3E08"/>
    <w:rsid w:val="00505C77"/>
    <w:rsid w:val="0051308E"/>
    <w:rsid w:val="00522D66"/>
    <w:rsid w:val="00542B27"/>
    <w:rsid w:val="00563069"/>
    <w:rsid w:val="0056599A"/>
    <w:rsid w:val="005770AE"/>
    <w:rsid w:val="00594AB5"/>
    <w:rsid w:val="00595C94"/>
    <w:rsid w:val="005A22FB"/>
    <w:rsid w:val="005A49F8"/>
    <w:rsid w:val="005A6C6F"/>
    <w:rsid w:val="005B07C8"/>
    <w:rsid w:val="005B7916"/>
    <w:rsid w:val="005B7E24"/>
    <w:rsid w:val="005D7129"/>
    <w:rsid w:val="005F328F"/>
    <w:rsid w:val="005F596B"/>
    <w:rsid w:val="00603DB8"/>
    <w:rsid w:val="006079CC"/>
    <w:rsid w:val="006154BC"/>
    <w:rsid w:val="006155E1"/>
    <w:rsid w:val="00617530"/>
    <w:rsid w:val="0063426D"/>
    <w:rsid w:val="0064154C"/>
    <w:rsid w:val="00643273"/>
    <w:rsid w:val="00646B43"/>
    <w:rsid w:val="006472F4"/>
    <w:rsid w:val="00647865"/>
    <w:rsid w:val="00653270"/>
    <w:rsid w:val="00654CD8"/>
    <w:rsid w:val="00657D7F"/>
    <w:rsid w:val="006630A8"/>
    <w:rsid w:val="00663AA0"/>
    <w:rsid w:val="0066456B"/>
    <w:rsid w:val="00674678"/>
    <w:rsid w:val="00686FFF"/>
    <w:rsid w:val="00693405"/>
    <w:rsid w:val="006B578E"/>
    <w:rsid w:val="006B7799"/>
    <w:rsid w:val="006C225D"/>
    <w:rsid w:val="006D356D"/>
    <w:rsid w:val="006E2612"/>
    <w:rsid w:val="006E365B"/>
    <w:rsid w:val="00700F4E"/>
    <w:rsid w:val="007101D0"/>
    <w:rsid w:val="00710214"/>
    <w:rsid w:val="0071162E"/>
    <w:rsid w:val="0071667A"/>
    <w:rsid w:val="00725095"/>
    <w:rsid w:val="00740A8E"/>
    <w:rsid w:val="00756C36"/>
    <w:rsid w:val="00781B97"/>
    <w:rsid w:val="00786603"/>
    <w:rsid w:val="007943FD"/>
    <w:rsid w:val="007B5C03"/>
    <w:rsid w:val="007C1F01"/>
    <w:rsid w:val="007C2149"/>
    <w:rsid w:val="007C5A24"/>
    <w:rsid w:val="007C6BA8"/>
    <w:rsid w:val="007D2E8F"/>
    <w:rsid w:val="007D6235"/>
    <w:rsid w:val="007F29CA"/>
    <w:rsid w:val="0081146D"/>
    <w:rsid w:val="00815521"/>
    <w:rsid w:val="00824AAB"/>
    <w:rsid w:val="00827D19"/>
    <w:rsid w:val="00834CDB"/>
    <w:rsid w:val="008354B0"/>
    <w:rsid w:val="008433D6"/>
    <w:rsid w:val="00845D2E"/>
    <w:rsid w:val="00853B1E"/>
    <w:rsid w:val="00864B4F"/>
    <w:rsid w:val="00865A93"/>
    <w:rsid w:val="008703A8"/>
    <w:rsid w:val="00891115"/>
    <w:rsid w:val="00893CF0"/>
    <w:rsid w:val="00895980"/>
    <w:rsid w:val="008A2F6C"/>
    <w:rsid w:val="008B20B5"/>
    <w:rsid w:val="008B35D9"/>
    <w:rsid w:val="008C37B9"/>
    <w:rsid w:val="008D0F7A"/>
    <w:rsid w:val="008D1A97"/>
    <w:rsid w:val="008E2594"/>
    <w:rsid w:val="008E72E5"/>
    <w:rsid w:val="00902437"/>
    <w:rsid w:val="00904C6B"/>
    <w:rsid w:val="00917CA5"/>
    <w:rsid w:val="009349E4"/>
    <w:rsid w:val="00940C1E"/>
    <w:rsid w:val="00953EB1"/>
    <w:rsid w:val="00962A44"/>
    <w:rsid w:val="0096304B"/>
    <w:rsid w:val="009778E3"/>
    <w:rsid w:val="009925F5"/>
    <w:rsid w:val="009B1F6E"/>
    <w:rsid w:val="009C03D3"/>
    <w:rsid w:val="009C2BFF"/>
    <w:rsid w:val="009C48FF"/>
    <w:rsid w:val="009D08FA"/>
    <w:rsid w:val="009E2C95"/>
    <w:rsid w:val="009F7BBC"/>
    <w:rsid w:val="00A13D30"/>
    <w:rsid w:val="00A37517"/>
    <w:rsid w:val="00A37BB3"/>
    <w:rsid w:val="00A37C8B"/>
    <w:rsid w:val="00A57335"/>
    <w:rsid w:val="00A60EF9"/>
    <w:rsid w:val="00A636BC"/>
    <w:rsid w:val="00A72CDF"/>
    <w:rsid w:val="00A77519"/>
    <w:rsid w:val="00A82E09"/>
    <w:rsid w:val="00A84CA8"/>
    <w:rsid w:val="00A84FA8"/>
    <w:rsid w:val="00A850A2"/>
    <w:rsid w:val="00A8751B"/>
    <w:rsid w:val="00A90EEE"/>
    <w:rsid w:val="00A97DE1"/>
    <w:rsid w:val="00AA219B"/>
    <w:rsid w:val="00AA23E0"/>
    <w:rsid w:val="00AA4E9B"/>
    <w:rsid w:val="00AA6DAB"/>
    <w:rsid w:val="00AB4AA2"/>
    <w:rsid w:val="00AC0B67"/>
    <w:rsid w:val="00AC5294"/>
    <w:rsid w:val="00AC5640"/>
    <w:rsid w:val="00AC7EC1"/>
    <w:rsid w:val="00AD08A7"/>
    <w:rsid w:val="00AD104E"/>
    <w:rsid w:val="00AE0080"/>
    <w:rsid w:val="00AF4834"/>
    <w:rsid w:val="00AF7784"/>
    <w:rsid w:val="00B01046"/>
    <w:rsid w:val="00B163B6"/>
    <w:rsid w:val="00B246F1"/>
    <w:rsid w:val="00B24786"/>
    <w:rsid w:val="00B24EFD"/>
    <w:rsid w:val="00B31ECD"/>
    <w:rsid w:val="00B31FE3"/>
    <w:rsid w:val="00B3697C"/>
    <w:rsid w:val="00B50211"/>
    <w:rsid w:val="00B53018"/>
    <w:rsid w:val="00B61303"/>
    <w:rsid w:val="00B6134A"/>
    <w:rsid w:val="00B63E25"/>
    <w:rsid w:val="00B67DD0"/>
    <w:rsid w:val="00B76B54"/>
    <w:rsid w:val="00B87CC0"/>
    <w:rsid w:val="00B904BD"/>
    <w:rsid w:val="00BA66F9"/>
    <w:rsid w:val="00BA6F2E"/>
    <w:rsid w:val="00BB0897"/>
    <w:rsid w:val="00BC0A75"/>
    <w:rsid w:val="00BE45E9"/>
    <w:rsid w:val="00BE6210"/>
    <w:rsid w:val="00BE69CB"/>
    <w:rsid w:val="00BF2F57"/>
    <w:rsid w:val="00C05027"/>
    <w:rsid w:val="00C05420"/>
    <w:rsid w:val="00C3026B"/>
    <w:rsid w:val="00C31531"/>
    <w:rsid w:val="00C4219B"/>
    <w:rsid w:val="00C45ED0"/>
    <w:rsid w:val="00C52736"/>
    <w:rsid w:val="00C664CD"/>
    <w:rsid w:val="00C71BAD"/>
    <w:rsid w:val="00C76F9F"/>
    <w:rsid w:val="00C77021"/>
    <w:rsid w:val="00C86380"/>
    <w:rsid w:val="00C924ED"/>
    <w:rsid w:val="00C93A6D"/>
    <w:rsid w:val="00C941BF"/>
    <w:rsid w:val="00CA262E"/>
    <w:rsid w:val="00CB51AF"/>
    <w:rsid w:val="00CC166C"/>
    <w:rsid w:val="00CC5960"/>
    <w:rsid w:val="00CC61DD"/>
    <w:rsid w:val="00CD43A6"/>
    <w:rsid w:val="00CD786E"/>
    <w:rsid w:val="00CE3A03"/>
    <w:rsid w:val="00CE6AFE"/>
    <w:rsid w:val="00CE78CA"/>
    <w:rsid w:val="00D15ADC"/>
    <w:rsid w:val="00D17640"/>
    <w:rsid w:val="00D27AA7"/>
    <w:rsid w:val="00D35F12"/>
    <w:rsid w:val="00D43D2F"/>
    <w:rsid w:val="00D659B8"/>
    <w:rsid w:val="00D6739C"/>
    <w:rsid w:val="00D76D19"/>
    <w:rsid w:val="00D770B9"/>
    <w:rsid w:val="00D86784"/>
    <w:rsid w:val="00D91182"/>
    <w:rsid w:val="00D97C12"/>
    <w:rsid w:val="00DA2E11"/>
    <w:rsid w:val="00DC5090"/>
    <w:rsid w:val="00DE50F5"/>
    <w:rsid w:val="00DE538B"/>
    <w:rsid w:val="00DE7B9B"/>
    <w:rsid w:val="00DF14D4"/>
    <w:rsid w:val="00DF63DC"/>
    <w:rsid w:val="00E06F4A"/>
    <w:rsid w:val="00E135DA"/>
    <w:rsid w:val="00E31C16"/>
    <w:rsid w:val="00E43731"/>
    <w:rsid w:val="00E4596E"/>
    <w:rsid w:val="00E47A4A"/>
    <w:rsid w:val="00E47C85"/>
    <w:rsid w:val="00E52488"/>
    <w:rsid w:val="00E541AD"/>
    <w:rsid w:val="00E54552"/>
    <w:rsid w:val="00E62D00"/>
    <w:rsid w:val="00E64B5B"/>
    <w:rsid w:val="00E70A10"/>
    <w:rsid w:val="00E74E0C"/>
    <w:rsid w:val="00E928AF"/>
    <w:rsid w:val="00E97349"/>
    <w:rsid w:val="00EB263A"/>
    <w:rsid w:val="00EB40D7"/>
    <w:rsid w:val="00EC1E10"/>
    <w:rsid w:val="00EC32C1"/>
    <w:rsid w:val="00EC3FA2"/>
    <w:rsid w:val="00ED39A0"/>
    <w:rsid w:val="00EE057B"/>
    <w:rsid w:val="00EF4768"/>
    <w:rsid w:val="00EF4D06"/>
    <w:rsid w:val="00EF5FAD"/>
    <w:rsid w:val="00F108CA"/>
    <w:rsid w:val="00F37BF6"/>
    <w:rsid w:val="00F443DD"/>
    <w:rsid w:val="00F46038"/>
    <w:rsid w:val="00F63510"/>
    <w:rsid w:val="00F743F3"/>
    <w:rsid w:val="00F85295"/>
    <w:rsid w:val="00F854F3"/>
    <w:rsid w:val="00F85CE3"/>
    <w:rsid w:val="00F86C81"/>
    <w:rsid w:val="00F8764F"/>
    <w:rsid w:val="00FB18A0"/>
    <w:rsid w:val="00FC1E11"/>
    <w:rsid w:val="00FE10CE"/>
    <w:rsid w:val="00FF035F"/>
    <w:rsid w:val="00FF2F3C"/>
    <w:rsid w:val="00FF6AA1"/>
    <w:rsid w:val="00FF7E02"/>
    <w:rsid w:val="22D5829F"/>
    <w:rsid w:val="5D5FC50C"/>
    <w:rsid w:val="5F3342FC"/>
    <w:rsid w:val="62E3F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EB4CF"/>
  <w15:chartTrackingRefBased/>
  <w15:docId w15:val="{B2DDF3F8-D4CC-4676-B635-24F57767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60"/>
  </w:style>
  <w:style w:type="paragraph" w:styleId="Heading1">
    <w:name w:val="heading 1"/>
    <w:basedOn w:val="Normal"/>
    <w:next w:val="Normal"/>
    <w:link w:val="Heading1Char"/>
    <w:uiPriority w:val="9"/>
    <w:qFormat/>
    <w:rsid w:val="00DE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A7F0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A7F0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7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65"/>
  </w:style>
  <w:style w:type="paragraph" w:styleId="Footer">
    <w:name w:val="footer"/>
    <w:basedOn w:val="Normal"/>
    <w:link w:val="FooterChar"/>
    <w:uiPriority w:val="99"/>
    <w:unhideWhenUsed/>
    <w:rsid w:val="00647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65"/>
  </w:style>
  <w:style w:type="paragraph" w:styleId="ListParagraph">
    <w:name w:val="List Paragraph"/>
    <w:basedOn w:val="Normal"/>
    <w:uiPriority w:val="34"/>
    <w:qFormat/>
    <w:rsid w:val="00225D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38B"/>
    <w:rPr>
      <w:rFonts w:asciiTheme="majorHAnsi" w:eastAsiaTheme="majorEastAsia" w:hAnsiTheme="majorHAnsi" w:cstheme="majorBidi"/>
      <w:color w:val="CA7F0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38B"/>
    <w:rPr>
      <w:rFonts w:asciiTheme="majorHAnsi" w:eastAsiaTheme="majorEastAsia" w:hAnsiTheme="majorHAnsi" w:cstheme="majorBidi"/>
      <w:color w:val="CA7F04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E53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53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3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38B"/>
    <w:rPr>
      <w:color w:val="3AA2A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GridTable2">
    <w:name w:val="Grid Table 2"/>
    <w:basedOn w:val="TableNormal"/>
    <w:uiPriority w:val="47"/>
    <w:rsid w:val="00CC5960"/>
    <w:pPr>
      <w:spacing w:after="0" w:line="240" w:lineRule="auto"/>
    </w:pPr>
    <w:tblPr>
      <w:tblStyleRowBandSize w:val="1"/>
      <w:tblStyleColBandSize w:val="1"/>
      <w:tblBorders>
        <w:top w:val="single" w:sz="2" w:space="0" w:color="6881A7" w:themeColor="text1" w:themeTint="99"/>
        <w:bottom w:val="single" w:sz="2" w:space="0" w:color="6881A7" w:themeColor="text1" w:themeTint="99"/>
        <w:insideH w:val="single" w:sz="2" w:space="0" w:color="6881A7" w:themeColor="text1" w:themeTint="99"/>
        <w:insideV w:val="single" w:sz="2" w:space="0" w:color="6881A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81A7" w:themeColor="text1" w:themeTint="99"/>
          <w:insideH w:val="nil"/>
          <w:insideV w:val="nil"/>
        </w:tcBorders>
        <w:shd w:val="clear" w:color="auto" w:fill="FFF9E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81A7" w:themeColor="text1" w:themeTint="99"/>
          <w:bottom w:val="nil"/>
          <w:insideH w:val="nil"/>
          <w:insideV w:val="nil"/>
        </w:tcBorders>
        <w:shd w:val="clear" w:color="auto" w:fill="FFF9E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GridTable5Dark">
    <w:name w:val="Grid Table 5 Dark"/>
    <w:basedOn w:val="TableNormal"/>
    <w:uiPriority w:val="50"/>
    <w:rsid w:val="00CC5960"/>
    <w:pPr>
      <w:spacing w:after="0" w:line="240" w:lineRule="auto"/>
    </w:pPr>
    <w:tblPr>
      <w:tblStyleRowBandSize w:val="1"/>
      <w:tblStyleColBandSize w:val="1"/>
      <w:tblBorders>
        <w:top w:val="single" w:sz="4" w:space="0" w:color="FFF9EF" w:themeColor="background1"/>
        <w:left w:val="single" w:sz="4" w:space="0" w:color="FFF9EF" w:themeColor="background1"/>
        <w:bottom w:val="single" w:sz="4" w:space="0" w:color="FFF9EF" w:themeColor="background1"/>
        <w:right w:val="single" w:sz="4" w:space="0" w:color="FFF9EF" w:themeColor="background1"/>
        <w:insideH w:val="single" w:sz="4" w:space="0" w:color="FFF9EF" w:themeColor="background1"/>
        <w:insideV w:val="single" w:sz="4" w:space="0" w:color="FFF9EF" w:themeColor="background1"/>
      </w:tblBorders>
    </w:tblPr>
    <w:tcPr>
      <w:shd w:val="clear" w:color="auto" w:fill="CCD5E1" w:themeFill="text1" w:themeFillTint="33"/>
    </w:tcPr>
    <w:tblStylePr w:type="firstRow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left w:val="single" w:sz="4" w:space="0" w:color="FFF9EF" w:themeColor="background1"/>
          <w:right w:val="single" w:sz="4" w:space="0" w:color="FFF9EF" w:themeColor="background1"/>
          <w:insideH w:val="nil"/>
          <w:insideV w:val="nil"/>
        </w:tcBorders>
        <w:shd w:val="clear" w:color="auto" w:fill="2A3648" w:themeFill="text1"/>
      </w:tcPr>
    </w:tblStylePr>
    <w:tblStylePr w:type="lastRow">
      <w:rPr>
        <w:b/>
        <w:bCs/>
        <w:color w:val="FFF9EF" w:themeColor="background1"/>
      </w:rPr>
      <w:tblPr/>
      <w:tcPr>
        <w:tcBorders>
          <w:left w:val="single" w:sz="4" w:space="0" w:color="FFF9EF" w:themeColor="background1"/>
          <w:bottom w:val="single" w:sz="4" w:space="0" w:color="FFF9EF" w:themeColor="background1"/>
          <w:right w:val="single" w:sz="4" w:space="0" w:color="FFF9EF" w:themeColor="background1"/>
          <w:insideH w:val="nil"/>
          <w:insideV w:val="nil"/>
        </w:tcBorders>
        <w:shd w:val="clear" w:color="auto" w:fill="2A3648" w:themeFill="text1"/>
      </w:tcPr>
    </w:tblStylePr>
    <w:tblStylePr w:type="firstCol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left w:val="single" w:sz="4" w:space="0" w:color="FFF9EF" w:themeColor="background1"/>
          <w:bottom w:val="single" w:sz="4" w:space="0" w:color="FFF9EF" w:themeColor="background1"/>
          <w:insideV w:val="nil"/>
        </w:tcBorders>
        <w:shd w:val="clear" w:color="auto" w:fill="2A3648" w:themeFill="text1"/>
      </w:tcPr>
    </w:tblStylePr>
    <w:tblStylePr w:type="lastCol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bottom w:val="single" w:sz="4" w:space="0" w:color="FFF9EF" w:themeColor="background1"/>
          <w:right w:val="single" w:sz="4" w:space="0" w:color="FFF9EF" w:themeColor="background1"/>
          <w:insideV w:val="nil"/>
        </w:tcBorders>
        <w:shd w:val="clear" w:color="auto" w:fill="2A3648" w:themeFill="text1"/>
      </w:tcPr>
    </w:tblStylePr>
    <w:tblStylePr w:type="band1Vert">
      <w:tblPr/>
      <w:tcPr>
        <w:shd w:val="clear" w:color="auto" w:fill="9AABC4" w:themeFill="text1" w:themeFillTint="66"/>
      </w:tcPr>
    </w:tblStylePr>
    <w:tblStylePr w:type="band1Horz">
      <w:tblPr/>
      <w:tcPr>
        <w:shd w:val="clear" w:color="auto" w:fill="9AABC4" w:themeFill="text1" w:themeFillTint="66"/>
      </w:tcPr>
    </w:tblStylePr>
  </w:style>
  <w:style w:type="table" w:styleId="TableGrid">
    <w:name w:val="Table Grid"/>
    <w:basedOn w:val="TableNormal"/>
    <w:uiPriority w:val="39"/>
    <w:rsid w:val="0007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F0E0B"/>
    <w:pPr>
      <w:spacing w:after="0" w:line="240" w:lineRule="auto"/>
    </w:pPr>
    <w:tblPr>
      <w:tblStyleRowBandSize w:val="1"/>
      <w:tblStyleColBandSize w:val="1"/>
      <w:tblBorders>
        <w:top w:val="single" w:sz="4" w:space="0" w:color="FFF9EF" w:themeColor="background1"/>
        <w:left w:val="single" w:sz="4" w:space="0" w:color="FFF9EF" w:themeColor="background1"/>
        <w:bottom w:val="single" w:sz="4" w:space="0" w:color="FFF9EF" w:themeColor="background1"/>
        <w:right w:val="single" w:sz="4" w:space="0" w:color="FFF9EF" w:themeColor="background1"/>
        <w:insideH w:val="single" w:sz="4" w:space="0" w:color="FFF9EF" w:themeColor="background1"/>
        <w:insideV w:val="single" w:sz="4" w:space="0" w:color="FFF9E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left w:val="single" w:sz="4" w:space="0" w:color="FFF9EF" w:themeColor="background1"/>
          <w:right w:val="single" w:sz="4" w:space="0" w:color="FFF9E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FFF9EF" w:themeColor="background1"/>
      </w:rPr>
      <w:tblPr/>
      <w:tcPr>
        <w:tcBorders>
          <w:left w:val="single" w:sz="4" w:space="0" w:color="FFF9EF" w:themeColor="background1"/>
          <w:bottom w:val="single" w:sz="4" w:space="0" w:color="FFF9EF" w:themeColor="background1"/>
          <w:right w:val="single" w:sz="4" w:space="0" w:color="FFF9E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left w:val="single" w:sz="4" w:space="0" w:color="FFF9EF" w:themeColor="background1"/>
          <w:bottom w:val="single" w:sz="4" w:space="0" w:color="FFF9E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FFF9EF" w:themeColor="background1"/>
      </w:rPr>
      <w:tblPr/>
      <w:tcPr>
        <w:tcBorders>
          <w:top w:val="single" w:sz="4" w:space="0" w:color="FFF9EF" w:themeColor="background1"/>
          <w:bottom w:val="single" w:sz="4" w:space="0" w:color="FFF9EF" w:themeColor="background1"/>
          <w:right w:val="single" w:sz="4" w:space="0" w:color="FFF9EF" w:themeColor="background1"/>
          <w:insideV w:val="nil"/>
        </w:tcBorders>
        <w:shd w:val="clear" w:color="auto" w:fill="FAA61B" w:themeFill="accent1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Revision">
    <w:name w:val="Revision"/>
    <w:hidden/>
    <w:uiPriority w:val="99"/>
    <w:semiHidden/>
    <w:rsid w:val="00A850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QCOSS Powerpoint">
      <a:dk1>
        <a:srgbClr val="2A3648"/>
      </a:dk1>
      <a:lt1>
        <a:srgbClr val="FFF9EF"/>
      </a:lt1>
      <a:dk2>
        <a:srgbClr val="2A3648"/>
      </a:dk2>
      <a:lt2>
        <a:srgbClr val="FFF9EF"/>
      </a:lt2>
      <a:accent1>
        <a:srgbClr val="FAA61B"/>
      </a:accent1>
      <a:accent2>
        <a:srgbClr val="F26638"/>
      </a:accent2>
      <a:accent3>
        <a:srgbClr val="6BC9C8"/>
      </a:accent3>
      <a:accent4>
        <a:srgbClr val="C00000"/>
      </a:accent4>
      <a:accent5>
        <a:srgbClr val="5B9BD5"/>
      </a:accent5>
      <a:accent6>
        <a:srgbClr val="70AD47"/>
      </a:accent6>
      <a:hlink>
        <a:srgbClr val="3AA2A0"/>
      </a:hlink>
      <a:folHlink>
        <a:srgbClr val="6BC9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9" ma:contentTypeDescription="Create a new document." ma:contentTypeScope="" ma:versionID="69e9ed3533428a4cd691494f3b08ede8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d2cad14cd118dc83c044f71b30f2ea1b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EDFE5-FBC7-47FD-92E4-37783422C4CC}">
  <ds:schemaRefs>
    <ds:schemaRef ds:uri="http://schemas.microsoft.com/office/2006/metadata/properties"/>
    <ds:schemaRef ds:uri="http://schemas.microsoft.com/office/infopath/2007/PartnerControls"/>
    <ds:schemaRef ds:uri="7cd5d248-515f-4f75-944a-47fd623a6c44"/>
    <ds:schemaRef ds:uri="bf916b0d-7c40-48b1-87b8-3efeb89701ee"/>
  </ds:schemaRefs>
</ds:datastoreItem>
</file>

<file path=customXml/itemProps2.xml><?xml version="1.0" encoding="utf-8"?>
<ds:datastoreItem xmlns:ds="http://schemas.openxmlformats.org/officeDocument/2006/customXml" ds:itemID="{C0BCDF06-2A5D-45EC-A748-87CF2537D6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A4247-0E82-425F-8B48-F6BAF0EBD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8D1B3-A0F7-4125-9328-55CCC99F4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Stacey De Calmer</cp:lastModifiedBy>
  <cp:revision>2</cp:revision>
  <dcterms:created xsi:type="dcterms:W3CDTF">2023-05-08T04:40:00Z</dcterms:created>
  <dcterms:modified xsi:type="dcterms:W3CDTF">2023-05-08T04:40:00Z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