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AAAF" w14:textId="77777777" w:rsidR="00FA1CE2" w:rsidRDefault="00FA1CE2" w:rsidP="00FA1CE2">
      <w:pPr>
        <w:pStyle w:val="Title"/>
        <w:rPr>
          <w:rFonts w:eastAsia="Muli"/>
          <w:iCs/>
        </w:rPr>
      </w:pPr>
      <w:r w:rsidRPr="00FA1CE2">
        <w:rPr>
          <w:rFonts w:eastAsia="Muli"/>
        </w:rPr>
        <w:t>Plan, Do, Check, Act Continuous Improvement Cycle</w:t>
      </w:r>
    </w:p>
    <w:p w14:paraId="3EEFDFC3" w14:textId="3124E8D3" w:rsidR="005367D5" w:rsidRPr="00304A60" w:rsidRDefault="005367D5" w:rsidP="005367D5">
      <w:pPr>
        <w:pStyle w:val="Heading4"/>
        <w:spacing w:before="100" w:after="100"/>
        <w:jc w:val="both"/>
        <w:rPr>
          <w:rFonts w:asciiTheme="minorHAnsi" w:eastAsia="Muli" w:hAnsiTheme="minorHAnsi" w:cstheme="minorHAnsi"/>
        </w:rPr>
      </w:pPr>
      <w:r w:rsidRPr="00304A60">
        <w:rPr>
          <w:rFonts w:asciiTheme="minorHAnsi" w:eastAsia="Muli" w:hAnsiTheme="minorHAnsi" w:cstheme="minorHAnsi"/>
        </w:rPr>
        <w:t>Document Code / Version Number</w:t>
      </w:r>
    </w:p>
    <w:p w14:paraId="13681FDF" w14:textId="77777777" w:rsidR="005367D5" w:rsidRPr="00304A60" w:rsidRDefault="005367D5" w:rsidP="005367D5">
      <w:pPr>
        <w:rPr>
          <w:rFonts w:asciiTheme="minorHAnsi" w:eastAsia="Muli" w:hAnsiTheme="minorHAnsi" w:cstheme="minorHAnsi"/>
        </w:rPr>
      </w:pPr>
    </w:p>
    <w:p w14:paraId="031564DB" w14:textId="3880683D" w:rsidR="00905210" w:rsidRDefault="00905210" w:rsidP="00905210">
      <w:pPr>
        <w:spacing w:before="120" w:after="120"/>
        <w:jc w:val="both"/>
        <w:rPr>
          <w:rFonts w:asciiTheme="minorHAnsi" w:eastAsia="Muli" w:hAnsiTheme="minorHAnsi" w:cstheme="minorHAnsi"/>
          <w:color w:val="000000"/>
        </w:rPr>
      </w:pPr>
      <w:r w:rsidRPr="005058EE">
        <w:rPr>
          <w:rFonts w:asciiTheme="minorHAnsi" w:eastAsia="Muli" w:hAnsiTheme="minorHAnsi" w:cstheme="minorHAnsi"/>
          <w:color w:val="000000"/>
        </w:rPr>
        <w:t>The Plan, Do, Check, Act (PDCA) cycle is a simple, repetitious, four-stage framework to continually improve the development and implementation of policies, processes and practices. It involves systematically testing possible solutions, assessing results and implementing the practice that achieves the desired results. It helps accomplish an evidence-based cycle of improvement. </w:t>
      </w:r>
    </w:p>
    <w:p w14:paraId="312BC2B4" w14:textId="2FBAEE0A" w:rsidR="00AA1750" w:rsidRPr="005058EE" w:rsidRDefault="00AA1750" w:rsidP="00AA1750">
      <w:pPr>
        <w:pBdr>
          <w:bottom w:val="dashed" w:sz="4" w:space="1" w:color="2A3648" w:themeColor="text1"/>
        </w:pBdr>
        <w:spacing w:before="120" w:after="120"/>
        <w:jc w:val="both"/>
        <w:rPr>
          <w:rFonts w:asciiTheme="minorHAnsi" w:eastAsia="Muli" w:hAnsiTheme="minorHAnsi" w:cstheme="minorHAnsi"/>
          <w:color w:val="000000"/>
        </w:rPr>
      </w:pPr>
    </w:p>
    <w:p w14:paraId="66CAC4E0" w14:textId="314AC356" w:rsidR="00905210" w:rsidRDefault="00AA1750" w:rsidP="00905210">
      <w:pPr>
        <w:spacing w:before="120" w:after="120"/>
        <w:jc w:val="both"/>
        <w:rPr>
          <w:rFonts w:ascii="Muli" w:eastAsia="Muli" w:hAnsi="Muli" w:cs="Muli"/>
          <w:color w:val="000000"/>
          <w:sz w:val="18"/>
          <w:szCs w:val="18"/>
        </w:rPr>
      </w:pPr>
      <w:r>
        <w:rPr>
          <w:rFonts w:asciiTheme="minorHAnsi" w:hAnsiTheme="minorHAnsi" w:cstheme="minorHAnsi"/>
          <w:noProof/>
          <w:color w:val="3B3838"/>
        </w:rPr>
        <w:drawing>
          <wp:anchor distT="0" distB="0" distL="114300" distR="114300" simplePos="0" relativeHeight="251658240" behindDoc="0" locked="0" layoutInCell="1" allowOverlap="1" wp14:anchorId="2868B390" wp14:editId="191CC677">
            <wp:simplePos x="0" y="0"/>
            <wp:positionH relativeFrom="column">
              <wp:posOffset>3810</wp:posOffset>
            </wp:positionH>
            <wp:positionV relativeFrom="paragraph">
              <wp:posOffset>132572</wp:posOffset>
            </wp:positionV>
            <wp:extent cx="6188710" cy="3128182"/>
            <wp:effectExtent l="0" t="0" r="0" b="1524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0BEFC2BC" w14:textId="77777777" w:rsidR="00905210" w:rsidRPr="005058EE" w:rsidRDefault="00905210" w:rsidP="00905210">
      <w:pPr>
        <w:spacing w:before="120" w:after="120"/>
        <w:jc w:val="both"/>
        <w:rPr>
          <w:rFonts w:asciiTheme="minorHAnsi" w:eastAsia="Muli" w:hAnsiTheme="minorHAnsi" w:cstheme="minorHAnsi"/>
          <w:i/>
          <w:iCs/>
          <w:color w:val="222222"/>
          <w:sz w:val="18"/>
          <w:szCs w:val="18"/>
        </w:rPr>
      </w:pPr>
      <w:r w:rsidRPr="005058EE">
        <w:rPr>
          <w:rFonts w:asciiTheme="minorHAnsi" w:eastAsia="Muli" w:hAnsiTheme="minorHAnsi" w:cstheme="minorHAnsi"/>
          <w:i/>
          <w:iCs/>
          <w:color w:val="222222"/>
          <w:sz w:val="18"/>
          <w:szCs w:val="18"/>
        </w:rPr>
        <w:t>Adapted from the PDCA Cycle: Continuous Improvement Toolkit www.sciencedirect.com</w:t>
      </w:r>
    </w:p>
    <w:p w14:paraId="080E6C5C" w14:textId="77777777" w:rsidR="00905210" w:rsidRPr="005058EE" w:rsidRDefault="00905210" w:rsidP="00AA1750">
      <w:pPr>
        <w:pBdr>
          <w:bottom w:val="dashed" w:sz="4" w:space="1" w:color="2A3648" w:themeColor="text1"/>
        </w:pBdr>
        <w:spacing w:before="120" w:after="120"/>
        <w:jc w:val="both"/>
        <w:rPr>
          <w:rFonts w:asciiTheme="minorHAnsi" w:eastAsia="Muli" w:hAnsiTheme="minorHAnsi" w:cstheme="minorHAnsi"/>
          <w:color w:val="222222"/>
          <w:sz w:val="18"/>
          <w:szCs w:val="18"/>
        </w:rPr>
      </w:pPr>
    </w:p>
    <w:p w14:paraId="2C5FB288" w14:textId="77777777" w:rsidR="00905210" w:rsidRPr="005058EE" w:rsidRDefault="00905210" w:rsidP="00905210">
      <w:pPr>
        <w:spacing w:before="120" w:after="120"/>
        <w:jc w:val="both"/>
        <w:rPr>
          <w:rFonts w:asciiTheme="minorHAnsi" w:eastAsia="Times New Roman" w:hAnsiTheme="minorHAnsi" w:cstheme="minorHAnsi"/>
          <w:sz w:val="24"/>
          <w:szCs w:val="24"/>
        </w:rPr>
      </w:pPr>
      <w:r w:rsidRPr="005058EE">
        <w:rPr>
          <w:rFonts w:asciiTheme="minorHAnsi" w:eastAsia="Muli" w:hAnsiTheme="minorHAnsi" w:cstheme="minorHAnsi"/>
          <w:color w:val="222222"/>
          <w:sz w:val="18"/>
          <w:szCs w:val="18"/>
        </w:rPr>
        <w:t>Key PDCA cycle activities include:</w:t>
      </w:r>
    </w:p>
    <w:tbl>
      <w:tblPr>
        <w:tblW w:w="9771" w:type="dxa"/>
        <w:tblLayout w:type="fixed"/>
        <w:tblLook w:val="0400" w:firstRow="0" w:lastRow="0" w:firstColumn="0" w:lastColumn="0" w:noHBand="0" w:noVBand="1"/>
      </w:tblPr>
      <w:tblGrid>
        <w:gridCol w:w="885"/>
        <w:gridCol w:w="8886"/>
      </w:tblGrid>
      <w:tr w:rsidR="00905210" w:rsidRPr="005058EE" w14:paraId="4622D2E3" w14:textId="77777777" w:rsidTr="00905210">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CC37" w14:textId="77777777" w:rsidR="00905210" w:rsidRPr="005058EE" w:rsidRDefault="00905210" w:rsidP="00264D9C">
            <w:pPr>
              <w:spacing w:after="0"/>
              <w:rPr>
                <w:rFonts w:asciiTheme="minorHAnsi" w:eastAsia="Times New Roman" w:hAnsiTheme="minorHAnsi" w:cstheme="minorHAnsi"/>
                <w:sz w:val="18"/>
                <w:szCs w:val="18"/>
              </w:rPr>
            </w:pPr>
            <w:r w:rsidRPr="005058EE">
              <w:rPr>
                <w:rFonts w:asciiTheme="minorHAnsi" w:eastAsia="Muli" w:hAnsiTheme="minorHAnsi" w:cstheme="minorHAnsi"/>
                <w:b/>
                <w:color w:val="222222"/>
                <w:sz w:val="18"/>
                <w:szCs w:val="18"/>
              </w:rPr>
              <w:t>Plan</w:t>
            </w:r>
          </w:p>
        </w:tc>
        <w:tc>
          <w:tcPr>
            <w:tcW w:w="8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75EC1" w14:textId="77777777" w:rsidR="00905210" w:rsidRPr="005058EE" w:rsidRDefault="00905210" w:rsidP="00905210">
            <w:pPr>
              <w:numPr>
                <w:ilvl w:val="0"/>
                <w:numId w:val="47"/>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Define the problem </w:t>
            </w:r>
          </w:p>
          <w:p w14:paraId="11BAE6DC" w14:textId="77777777" w:rsidR="00905210" w:rsidRPr="005058EE" w:rsidRDefault="00905210" w:rsidP="00905210">
            <w:pPr>
              <w:numPr>
                <w:ilvl w:val="0"/>
                <w:numId w:val="47"/>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Collect data to identify the root cause of the problem</w:t>
            </w:r>
          </w:p>
          <w:p w14:paraId="4A374A1B" w14:textId="77777777" w:rsidR="00905210" w:rsidRPr="005058EE" w:rsidRDefault="00905210" w:rsidP="00905210">
            <w:pPr>
              <w:numPr>
                <w:ilvl w:val="0"/>
                <w:numId w:val="47"/>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Establish measures to determine whether you have successfully addressed the problem.</w:t>
            </w:r>
          </w:p>
        </w:tc>
      </w:tr>
      <w:tr w:rsidR="00905210" w:rsidRPr="005058EE" w14:paraId="1B0B4893" w14:textId="77777777" w:rsidTr="00905210">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2994" w14:textId="77777777" w:rsidR="00905210" w:rsidRPr="005058EE" w:rsidRDefault="00905210" w:rsidP="00264D9C">
            <w:pPr>
              <w:spacing w:after="0"/>
              <w:rPr>
                <w:rFonts w:asciiTheme="minorHAnsi" w:eastAsia="Times New Roman" w:hAnsiTheme="minorHAnsi" w:cstheme="minorHAnsi"/>
                <w:sz w:val="18"/>
                <w:szCs w:val="18"/>
              </w:rPr>
            </w:pPr>
            <w:r w:rsidRPr="005058EE">
              <w:rPr>
                <w:rFonts w:asciiTheme="minorHAnsi" w:eastAsia="Muli" w:hAnsiTheme="minorHAnsi" w:cstheme="minorHAnsi"/>
                <w:b/>
                <w:color w:val="222222"/>
                <w:sz w:val="18"/>
                <w:szCs w:val="18"/>
              </w:rPr>
              <w:t>Do</w:t>
            </w:r>
          </w:p>
        </w:tc>
        <w:tc>
          <w:tcPr>
            <w:tcW w:w="8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4E7CF" w14:textId="77777777" w:rsidR="00905210" w:rsidRPr="005058EE" w:rsidRDefault="00905210" w:rsidP="00905210">
            <w:pPr>
              <w:numPr>
                <w:ilvl w:val="0"/>
                <w:numId w:val="48"/>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Develop a solution to address the problem</w:t>
            </w:r>
          </w:p>
          <w:p w14:paraId="255DD042" w14:textId="77777777" w:rsidR="00905210" w:rsidRPr="005058EE" w:rsidRDefault="00905210" w:rsidP="00905210">
            <w:pPr>
              <w:numPr>
                <w:ilvl w:val="0"/>
                <w:numId w:val="48"/>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Implement a solution to address the problem.</w:t>
            </w:r>
          </w:p>
        </w:tc>
      </w:tr>
      <w:tr w:rsidR="00905210" w:rsidRPr="005058EE" w14:paraId="3A961A7D" w14:textId="77777777" w:rsidTr="00905210">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BE5A7" w14:textId="77777777" w:rsidR="00905210" w:rsidRPr="005058EE" w:rsidRDefault="00905210" w:rsidP="00264D9C">
            <w:pPr>
              <w:spacing w:after="0"/>
              <w:rPr>
                <w:rFonts w:asciiTheme="minorHAnsi" w:eastAsia="Times New Roman" w:hAnsiTheme="minorHAnsi" w:cstheme="minorHAnsi"/>
                <w:sz w:val="18"/>
                <w:szCs w:val="18"/>
              </w:rPr>
            </w:pPr>
            <w:r w:rsidRPr="005058EE">
              <w:rPr>
                <w:rFonts w:asciiTheme="minorHAnsi" w:eastAsia="Muli" w:hAnsiTheme="minorHAnsi" w:cstheme="minorHAnsi"/>
                <w:b/>
                <w:color w:val="222222"/>
                <w:sz w:val="18"/>
                <w:szCs w:val="18"/>
              </w:rPr>
              <w:t>Check</w:t>
            </w:r>
          </w:p>
        </w:tc>
        <w:tc>
          <w:tcPr>
            <w:tcW w:w="8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5FE9F" w14:textId="77777777" w:rsidR="00905210" w:rsidRPr="005058EE" w:rsidRDefault="00905210" w:rsidP="00905210">
            <w:pPr>
              <w:numPr>
                <w:ilvl w:val="0"/>
                <w:numId w:val="49"/>
              </w:numPr>
              <w:spacing w:after="0"/>
              <w:rPr>
                <w:rFonts w:asciiTheme="minorHAnsi" w:eastAsia="Muli" w:hAnsiTheme="minorHAnsi" w:cstheme="minorHAnsi"/>
                <w:color w:val="222222"/>
                <w:sz w:val="18"/>
                <w:szCs w:val="18"/>
              </w:rPr>
            </w:pPr>
            <w:proofErr w:type="spellStart"/>
            <w:r w:rsidRPr="005058EE">
              <w:rPr>
                <w:rFonts w:asciiTheme="minorHAnsi" w:eastAsia="Muli" w:hAnsiTheme="minorHAnsi" w:cstheme="minorHAnsi"/>
                <w:color w:val="222222"/>
                <w:sz w:val="18"/>
                <w:szCs w:val="18"/>
              </w:rPr>
              <w:t>Analyse</w:t>
            </w:r>
            <w:proofErr w:type="spellEnd"/>
            <w:r w:rsidRPr="005058EE">
              <w:rPr>
                <w:rFonts w:asciiTheme="minorHAnsi" w:eastAsia="Muli" w:hAnsiTheme="minorHAnsi" w:cstheme="minorHAnsi"/>
                <w:color w:val="222222"/>
                <w:sz w:val="18"/>
                <w:szCs w:val="18"/>
              </w:rPr>
              <w:t xml:space="preserve"> your measures of success to determine if problem has been addressed as intended.</w:t>
            </w:r>
          </w:p>
        </w:tc>
      </w:tr>
      <w:tr w:rsidR="00905210" w:rsidRPr="005058EE" w14:paraId="6A17C5EE" w14:textId="77777777" w:rsidTr="00905210">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30980" w14:textId="77777777" w:rsidR="00905210" w:rsidRPr="005058EE" w:rsidRDefault="00905210" w:rsidP="00264D9C">
            <w:pPr>
              <w:spacing w:after="0"/>
              <w:rPr>
                <w:rFonts w:asciiTheme="minorHAnsi" w:eastAsia="Times New Roman" w:hAnsiTheme="minorHAnsi" w:cstheme="minorHAnsi"/>
                <w:sz w:val="18"/>
                <w:szCs w:val="18"/>
              </w:rPr>
            </w:pPr>
            <w:r w:rsidRPr="005058EE">
              <w:rPr>
                <w:rFonts w:asciiTheme="minorHAnsi" w:eastAsia="Muli" w:hAnsiTheme="minorHAnsi" w:cstheme="minorHAnsi"/>
                <w:b/>
                <w:color w:val="222222"/>
                <w:sz w:val="18"/>
                <w:szCs w:val="18"/>
              </w:rPr>
              <w:t>Act</w:t>
            </w:r>
          </w:p>
        </w:tc>
        <w:tc>
          <w:tcPr>
            <w:tcW w:w="8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0300A" w14:textId="77777777" w:rsidR="00905210" w:rsidRPr="005058EE" w:rsidRDefault="00905210" w:rsidP="00905210">
            <w:pPr>
              <w:numPr>
                <w:ilvl w:val="0"/>
                <w:numId w:val="50"/>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 xml:space="preserve">Embed the improvement in your </w:t>
            </w:r>
            <w:proofErr w:type="spellStart"/>
            <w:r w:rsidRPr="005058EE">
              <w:rPr>
                <w:rFonts w:asciiTheme="minorHAnsi" w:eastAsia="Muli" w:hAnsiTheme="minorHAnsi" w:cstheme="minorHAnsi"/>
                <w:color w:val="222222"/>
                <w:sz w:val="18"/>
                <w:szCs w:val="18"/>
              </w:rPr>
              <w:t>organisation’s</w:t>
            </w:r>
            <w:proofErr w:type="spellEnd"/>
            <w:r w:rsidRPr="005058EE">
              <w:rPr>
                <w:rFonts w:asciiTheme="minorHAnsi" w:eastAsia="Muli" w:hAnsiTheme="minorHAnsi" w:cstheme="minorHAnsi"/>
                <w:color w:val="222222"/>
                <w:sz w:val="18"/>
                <w:szCs w:val="18"/>
              </w:rPr>
              <w:t xml:space="preserve"> policies, processes and practices</w:t>
            </w:r>
          </w:p>
          <w:p w14:paraId="510FE6D8" w14:textId="77777777" w:rsidR="00905210" w:rsidRPr="005058EE" w:rsidRDefault="00905210" w:rsidP="00905210">
            <w:pPr>
              <w:numPr>
                <w:ilvl w:val="0"/>
                <w:numId w:val="50"/>
              </w:numPr>
              <w:spacing w:after="0"/>
              <w:rPr>
                <w:rFonts w:asciiTheme="minorHAnsi" w:eastAsia="Muli" w:hAnsiTheme="minorHAnsi" w:cstheme="minorHAnsi"/>
                <w:color w:val="222222"/>
                <w:sz w:val="18"/>
                <w:szCs w:val="18"/>
              </w:rPr>
            </w:pPr>
            <w:r w:rsidRPr="005058EE">
              <w:rPr>
                <w:rFonts w:asciiTheme="minorHAnsi" w:eastAsia="Muli" w:hAnsiTheme="minorHAnsi" w:cstheme="minorHAnsi"/>
                <w:color w:val="222222"/>
                <w:sz w:val="18"/>
                <w:szCs w:val="18"/>
              </w:rPr>
              <w:t>Advocate for the improvement in other departments or systems.</w:t>
            </w:r>
          </w:p>
        </w:tc>
      </w:tr>
    </w:tbl>
    <w:p w14:paraId="2D113705" w14:textId="77777777" w:rsidR="00905210" w:rsidRPr="005058EE" w:rsidRDefault="00905210" w:rsidP="00905210">
      <w:pPr>
        <w:spacing w:before="120" w:after="120"/>
        <w:rPr>
          <w:rFonts w:asciiTheme="minorHAnsi" w:eastAsia="Times New Roman" w:hAnsiTheme="minorHAnsi" w:cstheme="minorHAnsi"/>
        </w:rPr>
      </w:pPr>
      <w:r w:rsidRPr="005058EE">
        <w:rPr>
          <w:rFonts w:asciiTheme="minorHAnsi" w:eastAsia="Muli" w:hAnsiTheme="minorHAnsi" w:cstheme="minorHAnsi"/>
          <w:color w:val="222222"/>
          <w:sz w:val="14"/>
          <w:szCs w:val="14"/>
        </w:rPr>
        <w:t xml:space="preserve">Pearson, N., Larson, E.W., &amp; Gray C.F. (2019) </w:t>
      </w:r>
      <w:r w:rsidRPr="005058EE">
        <w:rPr>
          <w:rFonts w:asciiTheme="minorHAnsi" w:eastAsia="Muli" w:hAnsiTheme="minorHAnsi" w:cstheme="minorHAnsi"/>
          <w:i/>
          <w:color w:val="222222"/>
          <w:sz w:val="14"/>
          <w:szCs w:val="14"/>
        </w:rPr>
        <w:t>Project Management in Practice (Ed. 2E)</w:t>
      </w:r>
      <w:r w:rsidRPr="005058EE">
        <w:rPr>
          <w:rFonts w:asciiTheme="minorHAnsi" w:eastAsia="Muli" w:hAnsiTheme="minorHAnsi" w:cstheme="minorHAnsi"/>
          <w:color w:val="222222"/>
          <w:sz w:val="14"/>
          <w:szCs w:val="14"/>
        </w:rPr>
        <w:t>. McGraw Hill Education Pty Ltd.</w:t>
      </w:r>
    </w:p>
    <w:sectPr w:rsidR="00905210" w:rsidRPr="005058EE" w:rsidSect="00E027EC">
      <w:headerReference w:type="even" r:id="rId13"/>
      <w:headerReference w:type="default" r:id="rId14"/>
      <w:footerReference w:type="default" r:id="rId15"/>
      <w:headerReference w:type="first" r:id="rId16"/>
      <w:pgSz w:w="11906" w:h="16838"/>
      <w:pgMar w:top="1440" w:right="1080" w:bottom="1440" w:left="1080" w:header="708" w:footer="1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6B22" w14:textId="77777777" w:rsidR="00831111" w:rsidRDefault="00831111" w:rsidP="006647AA">
      <w:pPr>
        <w:spacing w:after="0"/>
      </w:pPr>
      <w:r>
        <w:separator/>
      </w:r>
    </w:p>
  </w:endnote>
  <w:endnote w:type="continuationSeparator" w:id="0">
    <w:p w14:paraId="00DEDA8B" w14:textId="77777777" w:rsidR="00831111" w:rsidRDefault="00831111" w:rsidP="006647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61285"/>
      <w:docPartObj>
        <w:docPartGallery w:val="Page Numbers (Bottom of Page)"/>
        <w:docPartUnique/>
      </w:docPartObj>
    </w:sdtPr>
    <w:sdtEndPr>
      <w:rPr>
        <w:noProof/>
      </w:rPr>
    </w:sdtEndPr>
    <w:sdtContent>
      <w:p w14:paraId="6348BE38" w14:textId="77777777" w:rsidR="006647AA" w:rsidRDefault="006647AA" w:rsidP="006647AA">
        <w:pPr>
          <w:pStyle w:val="Footer"/>
          <w:ind w:right="-319"/>
          <w:jc w:val="right"/>
        </w:pPr>
        <w:r>
          <w:fldChar w:fldCharType="begin"/>
        </w:r>
        <w:r>
          <w:instrText xml:space="preserve"> PAGE   \* MERGEFORMAT </w:instrText>
        </w:r>
        <w:r>
          <w:fldChar w:fldCharType="separate"/>
        </w:r>
        <w:r>
          <w:rPr>
            <w:noProof/>
          </w:rPr>
          <w:t>2</w:t>
        </w:r>
        <w:r>
          <w:rPr>
            <w:noProof/>
          </w:rPr>
          <w:fldChar w:fldCharType="end"/>
        </w:r>
      </w:p>
    </w:sdtContent>
  </w:sdt>
  <w:p w14:paraId="78B66632" w14:textId="77777777" w:rsidR="006647AA" w:rsidRDefault="006647AA">
    <w:pPr>
      <w:pStyle w:val="Footer"/>
    </w:pPr>
  </w:p>
  <w:p w14:paraId="028FDD74" w14:textId="77777777" w:rsidR="00F174CE" w:rsidRDefault="00F17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E439" w14:textId="77777777" w:rsidR="00831111" w:rsidRDefault="00831111" w:rsidP="006647AA">
      <w:pPr>
        <w:spacing w:after="0"/>
      </w:pPr>
      <w:r>
        <w:separator/>
      </w:r>
    </w:p>
  </w:footnote>
  <w:footnote w:type="continuationSeparator" w:id="0">
    <w:p w14:paraId="52C1037F" w14:textId="77777777" w:rsidR="00831111" w:rsidRDefault="00831111" w:rsidP="006647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149" w14:textId="77777777" w:rsidR="006647AA" w:rsidRDefault="00831111">
    <w:pPr>
      <w:pStyle w:val="Header"/>
    </w:pPr>
    <w:r>
      <w:rPr>
        <w:noProof/>
      </w:rPr>
      <w:pict w14:anchorId="2478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6" type="#_x0000_t75" style="position:absolute;margin-left:0;margin-top:0;width:595.2pt;height:841.9pt;z-index:-251657216;mso-position-horizontal:center;mso-position-horizontal-relative:margin;mso-position-vertical:center;mso-position-vertical-relative:margin" o:allowincell="f">
          <v:imagedata r:id="rId1" o:title="qcoss_watermark"/>
          <w10:wrap anchorx="margin" anchory="margin"/>
        </v:shape>
      </w:pict>
    </w:r>
  </w:p>
  <w:p w14:paraId="004253C5" w14:textId="77777777" w:rsidR="00F174CE" w:rsidRDefault="00F174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8DD" w14:textId="77777777" w:rsidR="006647AA" w:rsidRDefault="00831111">
    <w:pPr>
      <w:pStyle w:val="Header"/>
    </w:pPr>
    <w:r>
      <w:rPr>
        <w:noProof/>
      </w:rPr>
      <w:pict w14:anchorId="343DA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4" o:spid="_x0000_s1027" type="#_x0000_t75" style="position:absolute;margin-left:0;margin-top:0;width:595.2pt;height:841.9pt;z-index:-251656192;mso-position-horizontal:center;mso-position-horizontal-relative:margin;mso-position-vertical:center;mso-position-vertical-relative:margin" o:allowincell="f">
          <v:imagedata r:id="rId1" o:title="qcoss_watermark"/>
          <w10:wrap anchorx="margin" anchory="margin"/>
        </v:shape>
      </w:pict>
    </w:r>
  </w:p>
  <w:p w14:paraId="605D8030" w14:textId="77777777" w:rsidR="00F174CE" w:rsidRDefault="00F174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324" w14:textId="77777777" w:rsidR="006647AA" w:rsidRDefault="00831111">
    <w:pPr>
      <w:pStyle w:val="Header"/>
    </w:pPr>
    <w:r>
      <w:rPr>
        <w:noProof/>
      </w:rPr>
      <w:pict w14:anchorId="3C3AF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2"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24"/>
    <w:multiLevelType w:val="multilevel"/>
    <w:tmpl w:val="527E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12C2F"/>
    <w:multiLevelType w:val="multilevel"/>
    <w:tmpl w:val="9B76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E4C4F"/>
    <w:multiLevelType w:val="multilevel"/>
    <w:tmpl w:val="58A8A4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6A73EED"/>
    <w:multiLevelType w:val="multilevel"/>
    <w:tmpl w:val="8294E0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6FF7C57"/>
    <w:multiLevelType w:val="multilevel"/>
    <w:tmpl w:val="B756039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A97ECC"/>
    <w:multiLevelType w:val="multilevel"/>
    <w:tmpl w:val="32DEB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A648C5"/>
    <w:multiLevelType w:val="multilevel"/>
    <w:tmpl w:val="DF881EB0"/>
    <w:lvl w:ilvl="0">
      <w:start w:val="1"/>
      <w:numFmt w:val="decimal"/>
      <w:lvlText w:val="%1."/>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2001036D"/>
    <w:multiLevelType w:val="multilevel"/>
    <w:tmpl w:val="2E84F0FC"/>
    <w:lvl w:ilvl="0">
      <w:numFmt w:val="bullet"/>
      <w:lvlText w:val="•"/>
      <w:lvlJc w:val="left"/>
      <w:pPr>
        <w:ind w:left="360" w:hanging="360"/>
      </w:pPr>
      <w:rPr>
        <w:rFonts w:ascii="Muli" w:eastAsia="Muli" w:hAnsi="Muli" w:cs="Mul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13B1AE9"/>
    <w:multiLevelType w:val="multilevel"/>
    <w:tmpl w:val="1C3A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AA324A"/>
    <w:multiLevelType w:val="multilevel"/>
    <w:tmpl w:val="E2A8D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8C71660"/>
    <w:multiLevelType w:val="multilevel"/>
    <w:tmpl w:val="0EBC9B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0FF57CC"/>
    <w:multiLevelType w:val="multilevel"/>
    <w:tmpl w:val="0CBE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81649"/>
    <w:multiLevelType w:val="multilevel"/>
    <w:tmpl w:val="50E4974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39036EB3"/>
    <w:multiLevelType w:val="multilevel"/>
    <w:tmpl w:val="3900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BF698E"/>
    <w:multiLevelType w:val="multilevel"/>
    <w:tmpl w:val="988A5BFA"/>
    <w:lvl w:ilvl="0">
      <w:numFmt w:val="bullet"/>
      <w:lvlText w:val="•"/>
      <w:lvlJc w:val="left"/>
      <w:pPr>
        <w:ind w:left="360" w:hanging="360"/>
      </w:pPr>
      <w:rPr>
        <w:rFonts w:ascii="Muli" w:eastAsia="Muli" w:hAnsi="Muli" w:cs="Mul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BB83312"/>
    <w:multiLevelType w:val="multilevel"/>
    <w:tmpl w:val="DB366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E46C20"/>
    <w:multiLevelType w:val="multilevel"/>
    <w:tmpl w:val="880472C4"/>
    <w:lvl w:ilvl="0">
      <w:start w:val="1"/>
      <w:numFmt w:val="bullet"/>
      <w:lvlText w:val="o"/>
      <w:lvlJc w:val="left"/>
      <w:pPr>
        <w:ind w:left="720" w:hanging="360"/>
      </w:pPr>
      <w:rPr>
        <w:rFonts w:ascii="Courier New" w:eastAsia="Courier New" w:hAnsi="Courier New" w:cs="Courier New"/>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F6B3705"/>
    <w:multiLevelType w:val="multilevel"/>
    <w:tmpl w:val="1624E8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3FE27F05"/>
    <w:multiLevelType w:val="multilevel"/>
    <w:tmpl w:val="559A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203D2D"/>
    <w:multiLevelType w:val="multilevel"/>
    <w:tmpl w:val="347A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317B4B"/>
    <w:multiLevelType w:val="multilevel"/>
    <w:tmpl w:val="823241DA"/>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2" w15:restartNumberingAfterBreak="0">
    <w:nsid w:val="438B746B"/>
    <w:multiLevelType w:val="multilevel"/>
    <w:tmpl w:val="EC483C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4233CB3"/>
    <w:multiLevelType w:val="multilevel"/>
    <w:tmpl w:val="A9EC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DD5FC2"/>
    <w:multiLevelType w:val="hybridMultilevel"/>
    <w:tmpl w:val="E02ED8EA"/>
    <w:lvl w:ilvl="0" w:tplc="BB52E2F4">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78F73A9"/>
    <w:multiLevelType w:val="multilevel"/>
    <w:tmpl w:val="CF267450"/>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245B3A"/>
    <w:multiLevelType w:val="hybridMultilevel"/>
    <w:tmpl w:val="02164B3C"/>
    <w:lvl w:ilvl="0" w:tplc="C2AA65A0">
      <w:start w:val="1"/>
      <w:numFmt w:val="bullet"/>
      <w:lvlText w:val=""/>
      <w:lvlJc w:val="left"/>
      <w:pPr>
        <w:ind w:left="720" w:hanging="360"/>
      </w:pPr>
      <w:rPr>
        <w:rFonts w:ascii="Wingdings" w:hAnsi="Wingdings" w:hint="default"/>
        <w:color w:val="2A3648" w:themeColor="text2"/>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30E0F"/>
    <w:multiLevelType w:val="multilevel"/>
    <w:tmpl w:val="EDDCC0B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D8656EA"/>
    <w:multiLevelType w:val="multilevel"/>
    <w:tmpl w:val="083A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793752"/>
    <w:multiLevelType w:val="multilevel"/>
    <w:tmpl w:val="0750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F72FCD"/>
    <w:multiLevelType w:val="multilevel"/>
    <w:tmpl w:val="2632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EE34ED"/>
    <w:multiLevelType w:val="multilevel"/>
    <w:tmpl w:val="4F5CEA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0367861"/>
    <w:multiLevelType w:val="multilevel"/>
    <w:tmpl w:val="D21AC8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0494EA1"/>
    <w:multiLevelType w:val="multilevel"/>
    <w:tmpl w:val="6640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147968"/>
    <w:multiLevelType w:val="multilevel"/>
    <w:tmpl w:val="DB6EA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795B7D"/>
    <w:multiLevelType w:val="multilevel"/>
    <w:tmpl w:val="2E028D8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6" w15:restartNumberingAfterBreak="0">
    <w:nsid w:val="59584FF5"/>
    <w:multiLevelType w:val="multilevel"/>
    <w:tmpl w:val="84A2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FD17C4"/>
    <w:multiLevelType w:val="multilevel"/>
    <w:tmpl w:val="CD20C16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E0A7283"/>
    <w:multiLevelType w:val="multilevel"/>
    <w:tmpl w:val="B2EEC66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5EFA684E"/>
    <w:multiLevelType w:val="multilevel"/>
    <w:tmpl w:val="75746DC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392E6D"/>
    <w:multiLevelType w:val="multilevel"/>
    <w:tmpl w:val="AA18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9264C2"/>
    <w:multiLevelType w:val="hybridMultilevel"/>
    <w:tmpl w:val="E27668C4"/>
    <w:lvl w:ilvl="0" w:tplc="C2AA65A0">
      <w:start w:val="1"/>
      <w:numFmt w:val="bullet"/>
      <w:lvlText w:val=""/>
      <w:lvlJc w:val="left"/>
      <w:pPr>
        <w:ind w:left="742" w:hanging="360"/>
      </w:pPr>
      <w:rPr>
        <w:rFonts w:ascii="Wingdings" w:hAnsi="Wingdings" w:hint="default"/>
        <w:color w:val="2A3648" w:themeColor="text2"/>
        <w:sz w:val="28"/>
        <w:szCs w:val="28"/>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6B73669E"/>
    <w:multiLevelType w:val="multilevel"/>
    <w:tmpl w:val="EE8A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7026CD"/>
    <w:multiLevelType w:val="multilevel"/>
    <w:tmpl w:val="9600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5A6C01"/>
    <w:multiLevelType w:val="multilevel"/>
    <w:tmpl w:val="3EB8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A66D90"/>
    <w:multiLevelType w:val="multilevel"/>
    <w:tmpl w:val="DC2E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5D5CF0"/>
    <w:multiLevelType w:val="multilevel"/>
    <w:tmpl w:val="E1063224"/>
    <w:lvl w:ilvl="0">
      <w:start w:val="1"/>
      <w:numFmt w:val="bullet"/>
      <w:lvlText w:val=""/>
      <w:lvlJc w:val="left"/>
      <w:pPr>
        <w:ind w:left="720" w:hanging="360"/>
      </w:pPr>
      <w:rPr>
        <w:rFonts w:ascii="Wingdings" w:hAnsi="Wingdings" w:hint="default"/>
        <w:color w:val="2A3648" w:themeColor="text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C21AC4"/>
    <w:multiLevelType w:val="hybridMultilevel"/>
    <w:tmpl w:val="EC288208"/>
    <w:lvl w:ilvl="0" w:tplc="C2AA65A0">
      <w:start w:val="1"/>
      <w:numFmt w:val="bullet"/>
      <w:lvlText w:val=""/>
      <w:lvlJc w:val="left"/>
      <w:pPr>
        <w:ind w:left="1080" w:hanging="360"/>
      </w:pPr>
      <w:rPr>
        <w:rFonts w:ascii="Wingdings" w:hAnsi="Wingdings" w:hint="default"/>
        <w:color w:val="2A3648" w:themeColor="text2"/>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65444130">
    <w:abstractNumId w:val="11"/>
  </w:num>
  <w:num w:numId="2" w16cid:durableId="1321694950">
    <w:abstractNumId w:val="18"/>
  </w:num>
  <w:num w:numId="3" w16cid:durableId="27144557">
    <w:abstractNumId w:val="3"/>
  </w:num>
  <w:num w:numId="4" w16cid:durableId="1114010709">
    <w:abstractNumId w:val="29"/>
  </w:num>
  <w:num w:numId="5" w16cid:durableId="767774075">
    <w:abstractNumId w:val="2"/>
  </w:num>
  <w:num w:numId="6" w16cid:durableId="1253733343">
    <w:abstractNumId w:val="25"/>
  </w:num>
  <w:num w:numId="7" w16cid:durableId="1803765967">
    <w:abstractNumId w:val="19"/>
  </w:num>
  <w:num w:numId="8" w16cid:durableId="1911385614">
    <w:abstractNumId w:val="31"/>
  </w:num>
  <w:num w:numId="9" w16cid:durableId="1847599196">
    <w:abstractNumId w:val="43"/>
  </w:num>
  <w:num w:numId="10" w16cid:durableId="1473983987">
    <w:abstractNumId w:val="36"/>
  </w:num>
  <w:num w:numId="11" w16cid:durableId="841891981">
    <w:abstractNumId w:val="40"/>
  </w:num>
  <w:num w:numId="12" w16cid:durableId="222451805">
    <w:abstractNumId w:val="41"/>
  </w:num>
  <w:num w:numId="13" w16cid:durableId="24867489">
    <w:abstractNumId w:val="9"/>
  </w:num>
  <w:num w:numId="14" w16cid:durableId="357777104">
    <w:abstractNumId w:val="32"/>
  </w:num>
  <w:num w:numId="15" w16cid:durableId="1759713669">
    <w:abstractNumId w:val="21"/>
  </w:num>
  <w:num w:numId="16" w16cid:durableId="1291397618">
    <w:abstractNumId w:val="40"/>
  </w:num>
  <w:num w:numId="17" w16cid:durableId="1254976196">
    <w:abstractNumId w:val="24"/>
  </w:num>
  <w:num w:numId="18" w16cid:durableId="137110436">
    <w:abstractNumId w:val="17"/>
  </w:num>
  <w:num w:numId="19" w16cid:durableId="993068001">
    <w:abstractNumId w:val="13"/>
  </w:num>
  <w:num w:numId="20" w16cid:durableId="1313949520">
    <w:abstractNumId w:val="38"/>
  </w:num>
  <w:num w:numId="21" w16cid:durableId="1795638334">
    <w:abstractNumId w:val="35"/>
  </w:num>
  <w:num w:numId="22" w16cid:durableId="1995987758">
    <w:abstractNumId w:val="24"/>
  </w:num>
  <w:num w:numId="23" w16cid:durableId="2000189576">
    <w:abstractNumId w:val="47"/>
  </w:num>
  <w:num w:numId="24" w16cid:durableId="714158628">
    <w:abstractNumId w:val="10"/>
  </w:num>
  <w:num w:numId="25" w16cid:durableId="1999189033">
    <w:abstractNumId w:val="42"/>
  </w:num>
  <w:num w:numId="26" w16cid:durableId="772627538">
    <w:abstractNumId w:val="46"/>
  </w:num>
  <w:num w:numId="27" w16cid:durableId="1316566823">
    <w:abstractNumId w:val="33"/>
  </w:num>
  <w:num w:numId="28" w16cid:durableId="79759698">
    <w:abstractNumId w:val="26"/>
  </w:num>
  <w:num w:numId="29" w16cid:durableId="973217252">
    <w:abstractNumId w:val="45"/>
  </w:num>
  <w:num w:numId="30" w16cid:durableId="1699358496">
    <w:abstractNumId w:val="44"/>
  </w:num>
  <w:num w:numId="31" w16cid:durableId="1026753433">
    <w:abstractNumId w:val="12"/>
  </w:num>
  <w:num w:numId="32" w16cid:durableId="1002008310">
    <w:abstractNumId w:val="30"/>
  </w:num>
  <w:num w:numId="33" w16cid:durableId="438181283">
    <w:abstractNumId w:val="34"/>
  </w:num>
  <w:num w:numId="34" w16cid:durableId="921909952">
    <w:abstractNumId w:val="0"/>
  </w:num>
  <w:num w:numId="35" w16cid:durableId="105004318">
    <w:abstractNumId w:val="28"/>
  </w:num>
  <w:num w:numId="36" w16cid:durableId="1819027390">
    <w:abstractNumId w:val="20"/>
  </w:num>
  <w:num w:numId="37" w16cid:durableId="1277177310">
    <w:abstractNumId w:val="16"/>
  </w:num>
  <w:num w:numId="38" w16cid:durableId="1510635797">
    <w:abstractNumId w:val="6"/>
  </w:num>
  <w:num w:numId="39" w16cid:durableId="2023698329">
    <w:abstractNumId w:val="14"/>
  </w:num>
  <w:num w:numId="40" w16cid:durableId="879558660">
    <w:abstractNumId w:val="8"/>
  </w:num>
  <w:num w:numId="41" w16cid:durableId="1825194731">
    <w:abstractNumId w:val="5"/>
  </w:num>
  <w:num w:numId="42" w16cid:durableId="1819766649">
    <w:abstractNumId w:val="1"/>
  </w:num>
  <w:num w:numId="43" w16cid:durableId="1445222885">
    <w:abstractNumId w:val="23"/>
  </w:num>
  <w:num w:numId="44" w16cid:durableId="1672103476">
    <w:abstractNumId w:val="22"/>
  </w:num>
  <w:num w:numId="45" w16cid:durableId="1989430822">
    <w:abstractNumId w:val="15"/>
  </w:num>
  <w:num w:numId="46" w16cid:durableId="1513186849">
    <w:abstractNumId w:val="7"/>
  </w:num>
  <w:num w:numId="47" w16cid:durableId="1725133583">
    <w:abstractNumId w:val="4"/>
  </w:num>
  <w:num w:numId="48" w16cid:durableId="1667124410">
    <w:abstractNumId w:val="39"/>
  </w:num>
  <w:num w:numId="49" w16cid:durableId="1336225517">
    <w:abstractNumId w:val="37"/>
  </w:num>
  <w:num w:numId="50" w16cid:durableId="253701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172D3"/>
    <w:rsid w:val="000342DC"/>
    <w:rsid w:val="000A49FB"/>
    <w:rsid w:val="000E1C4B"/>
    <w:rsid w:val="000F38F7"/>
    <w:rsid w:val="000F6A0A"/>
    <w:rsid w:val="001412E5"/>
    <w:rsid w:val="00177BDB"/>
    <w:rsid w:val="0019787B"/>
    <w:rsid w:val="001D6BA8"/>
    <w:rsid w:val="001F0C84"/>
    <w:rsid w:val="00200722"/>
    <w:rsid w:val="002028EB"/>
    <w:rsid w:val="0020464A"/>
    <w:rsid w:val="002278A7"/>
    <w:rsid w:val="00241DA3"/>
    <w:rsid w:val="002504AB"/>
    <w:rsid w:val="00284C21"/>
    <w:rsid w:val="00294280"/>
    <w:rsid w:val="002A14F2"/>
    <w:rsid w:val="002D6342"/>
    <w:rsid w:val="002E2076"/>
    <w:rsid w:val="00304A60"/>
    <w:rsid w:val="003201CB"/>
    <w:rsid w:val="003203A8"/>
    <w:rsid w:val="0032297A"/>
    <w:rsid w:val="003420FF"/>
    <w:rsid w:val="003460FA"/>
    <w:rsid w:val="00367B77"/>
    <w:rsid w:val="00375C53"/>
    <w:rsid w:val="003D02B4"/>
    <w:rsid w:val="00405388"/>
    <w:rsid w:val="00486453"/>
    <w:rsid w:val="004D6F99"/>
    <w:rsid w:val="004E0AC0"/>
    <w:rsid w:val="005058EE"/>
    <w:rsid w:val="00523CF2"/>
    <w:rsid w:val="00532B4D"/>
    <w:rsid w:val="005367D5"/>
    <w:rsid w:val="00543953"/>
    <w:rsid w:val="005B0354"/>
    <w:rsid w:val="00605184"/>
    <w:rsid w:val="006148FD"/>
    <w:rsid w:val="006647AA"/>
    <w:rsid w:val="00670183"/>
    <w:rsid w:val="006A3C28"/>
    <w:rsid w:val="006B7382"/>
    <w:rsid w:val="006D1C4D"/>
    <w:rsid w:val="0073724E"/>
    <w:rsid w:val="007C73A9"/>
    <w:rsid w:val="007E1388"/>
    <w:rsid w:val="007E6BB9"/>
    <w:rsid w:val="00831111"/>
    <w:rsid w:val="00861472"/>
    <w:rsid w:val="00873EBD"/>
    <w:rsid w:val="008A7698"/>
    <w:rsid w:val="008D2683"/>
    <w:rsid w:val="008D4366"/>
    <w:rsid w:val="008E760E"/>
    <w:rsid w:val="00905210"/>
    <w:rsid w:val="00955ECF"/>
    <w:rsid w:val="009C4CB6"/>
    <w:rsid w:val="009D02AE"/>
    <w:rsid w:val="00A272EE"/>
    <w:rsid w:val="00A344F6"/>
    <w:rsid w:val="00A87D47"/>
    <w:rsid w:val="00AA1750"/>
    <w:rsid w:val="00AA3C2E"/>
    <w:rsid w:val="00AB0A1E"/>
    <w:rsid w:val="00AE6537"/>
    <w:rsid w:val="00B076CF"/>
    <w:rsid w:val="00BA27FD"/>
    <w:rsid w:val="00BB0515"/>
    <w:rsid w:val="00BB183D"/>
    <w:rsid w:val="00BD5E40"/>
    <w:rsid w:val="00BD724C"/>
    <w:rsid w:val="00BE68BB"/>
    <w:rsid w:val="00C0516E"/>
    <w:rsid w:val="00C430D3"/>
    <w:rsid w:val="00C84007"/>
    <w:rsid w:val="00C904E2"/>
    <w:rsid w:val="00C90E8D"/>
    <w:rsid w:val="00D46DD6"/>
    <w:rsid w:val="00D60D2A"/>
    <w:rsid w:val="00D625BD"/>
    <w:rsid w:val="00D73258"/>
    <w:rsid w:val="00D82D51"/>
    <w:rsid w:val="00DA5E0F"/>
    <w:rsid w:val="00DA751B"/>
    <w:rsid w:val="00DC0B81"/>
    <w:rsid w:val="00DD759D"/>
    <w:rsid w:val="00DF2E30"/>
    <w:rsid w:val="00E027EC"/>
    <w:rsid w:val="00E03631"/>
    <w:rsid w:val="00E50631"/>
    <w:rsid w:val="00E5213D"/>
    <w:rsid w:val="00E67280"/>
    <w:rsid w:val="00EA0DA2"/>
    <w:rsid w:val="00EA401C"/>
    <w:rsid w:val="00EB7426"/>
    <w:rsid w:val="00EC3B7A"/>
    <w:rsid w:val="00EC5597"/>
    <w:rsid w:val="00EE7B82"/>
    <w:rsid w:val="00EE7FEE"/>
    <w:rsid w:val="00F12FC6"/>
    <w:rsid w:val="00F174CE"/>
    <w:rsid w:val="00F373E6"/>
    <w:rsid w:val="00F64A19"/>
    <w:rsid w:val="00FA1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F9701F24-306E-41F3-BB8E-9004174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9"/>
    <w:pPr>
      <w:spacing w:after="240" w:line="240" w:lineRule="auto"/>
    </w:pPr>
    <w:rPr>
      <w:rFonts w:ascii="Arial" w:eastAsia="Arial" w:hAnsi="Arial" w:cs="Arial"/>
      <w:sz w:val="20"/>
      <w:szCs w:val="20"/>
      <w:lang w:val="en-US" w:eastAsia="en-AU"/>
    </w:rPr>
  </w:style>
  <w:style w:type="paragraph" w:styleId="Heading1">
    <w:name w:val="heading 1"/>
    <w:basedOn w:val="Normal"/>
    <w:next w:val="Normal"/>
    <w:link w:val="Heading1Char"/>
    <w:uiPriority w:val="9"/>
    <w:qFormat/>
    <w:rsid w:val="000E1C4B"/>
    <w:pPr>
      <w:keepNext/>
      <w:keepLines/>
      <w:spacing w:before="360" w:after="120"/>
      <w:outlineLvl w:val="0"/>
    </w:pPr>
    <w:rPr>
      <w:rFonts w:asciiTheme="majorHAnsi" w:eastAsiaTheme="majorEastAsia" w:hAnsiTheme="majorHAnsi" w:cstheme="majorBidi"/>
      <w:b/>
      <w:color w:val="D13E0D" w:themeColor="accent2" w:themeShade="BF"/>
      <w:sz w:val="36"/>
      <w:szCs w:val="32"/>
    </w:rPr>
  </w:style>
  <w:style w:type="paragraph" w:styleId="Heading2">
    <w:name w:val="heading 2"/>
    <w:basedOn w:val="Normal"/>
    <w:next w:val="Normal"/>
    <w:link w:val="Heading2Char"/>
    <w:uiPriority w:val="9"/>
    <w:unhideWhenUsed/>
    <w:qFormat/>
    <w:rsid w:val="006647AA"/>
    <w:pPr>
      <w:keepNext/>
      <w:keepLines/>
      <w:spacing w:before="40" w:after="0"/>
      <w:outlineLvl w:val="1"/>
    </w:pPr>
    <w:rPr>
      <w:rFonts w:asciiTheme="majorHAnsi" w:eastAsiaTheme="majorEastAsia"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A87D47"/>
    <w:pPr>
      <w:keepNext/>
      <w:keepLines/>
      <w:spacing w:before="40" w:after="0"/>
      <w:outlineLvl w:val="2"/>
    </w:pPr>
    <w:rPr>
      <w:rFonts w:asciiTheme="majorHAnsi" w:eastAsiaTheme="majorEastAsia"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after="120"/>
      <w:outlineLvl w:val="3"/>
    </w:pPr>
    <w:rPr>
      <w:rFonts w:eastAsiaTheme="majorEastAsia"/>
      <w:b/>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4B"/>
    <w:rPr>
      <w:rFonts w:asciiTheme="majorHAnsi" w:eastAsiaTheme="majorEastAsia" w:hAnsiTheme="majorHAnsi" w:cstheme="majorBidi"/>
      <w:b/>
      <w:color w:val="D13E0D" w:themeColor="accent2" w:themeShade="BF"/>
      <w:sz w:val="36"/>
      <w:szCs w:val="32"/>
      <w:lang w:val="en-US" w:eastAsia="en-AU"/>
    </w:rPr>
  </w:style>
  <w:style w:type="character" w:customStyle="1" w:styleId="Heading2Char">
    <w:name w:val="Heading 2 Char"/>
    <w:basedOn w:val="DefaultParagraphFont"/>
    <w:link w:val="Heading2"/>
    <w:uiPriority w:val="9"/>
    <w:rsid w:val="006647AA"/>
    <w:rPr>
      <w:rFonts w:asciiTheme="majorHAnsi" w:eastAsiaTheme="majorEastAsia" w:hAnsiTheme="majorHAnsi" w:cstheme="majorBidi"/>
      <w:b/>
      <w:color w:val="2A3648" w:themeColor="text2"/>
      <w:sz w:val="28"/>
      <w:szCs w:val="26"/>
    </w:rPr>
  </w:style>
  <w:style w:type="paragraph" w:styleId="Title">
    <w:name w:val="Title"/>
    <w:basedOn w:val="Normal"/>
    <w:next w:val="Normal"/>
    <w:link w:val="TitleChar"/>
    <w:uiPriority w:val="10"/>
    <w:qFormat/>
    <w:rsid w:val="000E1C4B"/>
    <w:pPr>
      <w:pBdr>
        <w:bottom w:val="single" w:sz="18" w:space="1" w:color="auto"/>
      </w:pBd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0E1C4B"/>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3AA2A0"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9EF" w:themeFill="background1"/>
      </w:tcPr>
    </w:tblStylePr>
    <w:tblStylePr w:type="lastRow">
      <w:rPr>
        <w:b/>
        <w:bCs/>
      </w:rPr>
      <w:tblPr/>
      <w:tcPr>
        <w:tcBorders>
          <w:left w:val="nil"/>
          <w:bottom w:val="nil"/>
          <w:right w:val="nil"/>
          <w:insideH w:val="nil"/>
          <w:insideV w:val="nil"/>
        </w:tcBorders>
        <w:shd w:val="clear" w:color="auto" w:fill="FFF9EF" w:themeFill="background1"/>
      </w:tcPr>
    </w:tblStylePr>
    <w:tblStylePr w:type="firstCol">
      <w:pPr>
        <w:jc w:val="right"/>
      </w:pPr>
      <w:rPr>
        <w:i/>
        <w:iCs/>
      </w:rPr>
      <w:tblPr/>
      <w:tcPr>
        <w:tcBorders>
          <w:top w:val="nil"/>
          <w:left w:val="nil"/>
          <w:bottom w:val="nil"/>
          <w:insideH w:val="nil"/>
          <w:insideV w:val="nil"/>
        </w:tcBorders>
        <w:shd w:val="clear" w:color="auto" w:fill="FFF9EF" w:themeFill="background1"/>
      </w:tcPr>
    </w:tblStylePr>
    <w:tblStylePr w:type="lastCol">
      <w:rPr>
        <w:i/>
        <w:iCs/>
      </w:rPr>
      <w:tblPr/>
      <w:tcPr>
        <w:tcBorders>
          <w:top w:val="nil"/>
          <w:bottom w:val="nil"/>
          <w:right w:val="nil"/>
          <w:insideH w:val="nil"/>
          <w:insideV w:val="nil"/>
        </w:tcBorders>
        <w:shd w:val="clear" w:color="auto" w:fill="FFF9E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177BDB"/>
    <w:pPr>
      <w:spacing w:after="0" w:line="240" w:lineRule="auto"/>
    </w:pPr>
    <w:rPr>
      <w:color w:val="2A3648" w:themeColor="text2"/>
    </w:r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FEEDD1" w:themeFill="accent1" w:themeFillTint="33"/>
    </w:tcPr>
    <w:tblStylePr w:type="firstRow">
      <w:rPr>
        <w:b/>
        <w:bCs/>
        <w:color w:val="2A3648" w:themeColor="text2"/>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E027EC"/>
    <w:pPr>
      <w:tabs>
        <w:tab w:val="right" w:pos="9736"/>
      </w:tabs>
      <w:spacing w:after="60"/>
    </w:pPr>
  </w:style>
  <w:style w:type="character" w:customStyle="1" w:styleId="Heading3Char">
    <w:name w:val="Heading 3 Char"/>
    <w:basedOn w:val="DefaultParagraphFont"/>
    <w:link w:val="Heading3"/>
    <w:uiPriority w:val="9"/>
    <w:rsid w:val="00A87D47"/>
    <w:rPr>
      <w:rFonts w:asciiTheme="majorHAnsi" w:eastAsiaTheme="majorEastAsia" w:hAnsiTheme="majorHAnsi" w:cstheme="majorBidi"/>
      <w:color w:val="2A3648" w:themeColor="text2"/>
      <w:sz w:val="24"/>
      <w:szCs w:val="24"/>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styleId="ListParagraph">
    <w:name w:val="List Paragraph"/>
    <w:aliases w:val="Bulleted List"/>
    <w:basedOn w:val="Normal"/>
    <w:uiPriority w:val="34"/>
    <w:qFormat/>
    <w:rsid w:val="00D4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10C198-7499-4843-825C-5A3D87296321}"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AU"/>
        </a:p>
      </dgm:t>
    </dgm:pt>
    <dgm:pt modelId="{D092043E-4649-4253-A7BE-E8BE7B7075A3}">
      <dgm:prSet phldrT="[Text]"/>
      <dgm:spPr/>
      <dgm:t>
        <a:bodyPr/>
        <a:lstStyle/>
        <a:p>
          <a:r>
            <a:rPr lang="en-AU"/>
            <a:t>ACT</a:t>
          </a:r>
        </a:p>
      </dgm:t>
    </dgm:pt>
    <dgm:pt modelId="{EB95B569-1494-40D7-BDE4-7BFE7EFEECE4}" type="parTrans" cxnId="{F67E25C0-2CDC-47E4-A19B-D95F5A62EC4A}">
      <dgm:prSet/>
      <dgm:spPr/>
      <dgm:t>
        <a:bodyPr/>
        <a:lstStyle/>
        <a:p>
          <a:endParaRPr lang="en-AU"/>
        </a:p>
      </dgm:t>
    </dgm:pt>
    <dgm:pt modelId="{23BFEA0D-B88A-45BE-BC87-0AE69968208A}" type="sibTrans" cxnId="{F67E25C0-2CDC-47E4-A19B-D95F5A62EC4A}">
      <dgm:prSet/>
      <dgm:spPr/>
      <dgm:t>
        <a:bodyPr/>
        <a:lstStyle/>
        <a:p>
          <a:endParaRPr lang="en-AU"/>
        </a:p>
      </dgm:t>
    </dgm:pt>
    <dgm:pt modelId="{CBA153E6-5CF4-4EB8-8BA6-F6E77FAC3BC3}">
      <dgm:prSet phldrT="[Text]"/>
      <dgm:spPr>
        <a:noFill/>
        <a:ln>
          <a:prstDash val="dash"/>
        </a:ln>
      </dgm:spPr>
      <dgm:t>
        <a:bodyPr/>
        <a:lstStyle/>
        <a:p>
          <a:r>
            <a:rPr lang="en-AU"/>
            <a:t>Take action based on evidence and learning</a:t>
          </a:r>
        </a:p>
      </dgm:t>
    </dgm:pt>
    <dgm:pt modelId="{1770A930-4D29-493B-AADC-E1285D814BDB}" type="parTrans" cxnId="{7872B0FF-69CA-4045-AA73-1A2C3CC43023}">
      <dgm:prSet/>
      <dgm:spPr/>
      <dgm:t>
        <a:bodyPr/>
        <a:lstStyle/>
        <a:p>
          <a:endParaRPr lang="en-AU"/>
        </a:p>
      </dgm:t>
    </dgm:pt>
    <dgm:pt modelId="{67FD2774-C267-4208-8BEC-0706AD4A6E3E}" type="sibTrans" cxnId="{7872B0FF-69CA-4045-AA73-1A2C3CC43023}">
      <dgm:prSet/>
      <dgm:spPr/>
      <dgm:t>
        <a:bodyPr/>
        <a:lstStyle/>
        <a:p>
          <a:endParaRPr lang="en-AU"/>
        </a:p>
      </dgm:t>
    </dgm:pt>
    <dgm:pt modelId="{9014A2FA-0CFF-4211-B91A-343554A11EE5}">
      <dgm:prSet phldrT="[Text]"/>
      <dgm:spPr/>
      <dgm:t>
        <a:bodyPr/>
        <a:lstStyle/>
        <a:p>
          <a:r>
            <a:rPr lang="en-AU"/>
            <a:t>PLAN</a:t>
          </a:r>
        </a:p>
      </dgm:t>
    </dgm:pt>
    <dgm:pt modelId="{7EB9BCCB-0A4F-4166-A826-E86638CBE5AE}" type="parTrans" cxnId="{BFD48584-71BC-49A4-8E94-A618FC55C4E0}">
      <dgm:prSet/>
      <dgm:spPr/>
      <dgm:t>
        <a:bodyPr/>
        <a:lstStyle/>
        <a:p>
          <a:endParaRPr lang="en-AU"/>
        </a:p>
      </dgm:t>
    </dgm:pt>
    <dgm:pt modelId="{7688AD22-D4A7-4266-9530-87FEB7D93955}" type="sibTrans" cxnId="{BFD48584-71BC-49A4-8E94-A618FC55C4E0}">
      <dgm:prSet/>
      <dgm:spPr/>
      <dgm:t>
        <a:bodyPr/>
        <a:lstStyle/>
        <a:p>
          <a:endParaRPr lang="en-AU"/>
        </a:p>
      </dgm:t>
    </dgm:pt>
    <dgm:pt modelId="{5A95F204-91E4-44C8-A661-34102D51CE81}">
      <dgm:prSet phldrT="[Text]"/>
      <dgm:spPr>
        <a:noFill/>
        <a:ln>
          <a:prstDash val="dash"/>
        </a:ln>
      </dgm:spPr>
      <dgm:t>
        <a:bodyPr/>
        <a:lstStyle/>
        <a:p>
          <a:pPr algn="l"/>
          <a:r>
            <a:rPr lang="en-AU"/>
            <a:t>Recognise opportunity for change</a:t>
          </a:r>
        </a:p>
      </dgm:t>
    </dgm:pt>
    <dgm:pt modelId="{8B9D7329-6B29-4167-8069-8203BF7DDB77}" type="parTrans" cxnId="{31D6AF34-45EA-46EC-890F-A8BE7CA6D233}">
      <dgm:prSet/>
      <dgm:spPr/>
      <dgm:t>
        <a:bodyPr/>
        <a:lstStyle/>
        <a:p>
          <a:endParaRPr lang="en-AU"/>
        </a:p>
      </dgm:t>
    </dgm:pt>
    <dgm:pt modelId="{A234A0D4-08BC-40CD-B0F7-8AA077437C28}" type="sibTrans" cxnId="{31D6AF34-45EA-46EC-890F-A8BE7CA6D233}">
      <dgm:prSet/>
      <dgm:spPr/>
      <dgm:t>
        <a:bodyPr/>
        <a:lstStyle/>
        <a:p>
          <a:endParaRPr lang="en-AU"/>
        </a:p>
      </dgm:t>
    </dgm:pt>
    <dgm:pt modelId="{F4224967-D0CF-464D-B299-427E23E98539}">
      <dgm:prSet phldrT="[Text]"/>
      <dgm:spPr/>
      <dgm:t>
        <a:bodyPr/>
        <a:lstStyle/>
        <a:p>
          <a:r>
            <a:rPr lang="en-AU"/>
            <a:t>DO</a:t>
          </a:r>
        </a:p>
      </dgm:t>
    </dgm:pt>
    <dgm:pt modelId="{BE8C995B-AED6-4D0B-A7CB-D97A130BDBAF}" type="parTrans" cxnId="{21F03852-251B-4687-BACE-4E389C531432}">
      <dgm:prSet/>
      <dgm:spPr/>
      <dgm:t>
        <a:bodyPr/>
        <a:lstStyle/>
        <a:p>
          <a:endParaRPr lang="en-AU"/>
        </a:p>
      </dgm:t>
    </dgm:pt>
    <dgm:pt modelId="{93F2A9D8-399E-4B62-B4F2-E1DF8811A7FB}" type="sibTrans" cxnId="{21F03852-251B-4687-BACE-4E389C531432}">
      <dgm:prSet/>
      <dgm:spPr/>
      <dgm:t>
        <a:bodyPr/>
        <a:lstStyle/>
        <a:p>
          <a:endParaRPr lang="en-AU"/>
        </a:p>
      </dgm:t>
    </dgm:pt>
    <dgm:pt modelId="{632A3B70-4674-4DFA-9293-3B15C869B983}">
      <dgm:prSet phldrT="[Text]"/>
      <dgm:spPr>
        <a:noFill/>
        <a:ln>
          <a:prstDash val="dash"/>
        </a:ln>
      </dgm:spPr>
      <dgm:t>
        <a:bodyPr/>
        <a:lstStyle/>
        <a:p>
          <a:r>
            <a:rPr lang="en-AU"/>
            <a:t>Text the change by carrying out the action</a:t>
          </a:r>
        </a:p>
      </dgm:t>
    </dgm:pt>
    <dgm:pt modelId="{4D14FF49-4D0C-4F69-B2E0-60A1CC7D452F}" type="parTrans" cxnId="{5E8A61CD-4D2B-43B9-BFC0-CF238086726D}">
      <dgm:prSet/>
      <dgm:spPr/>
      <dgm:t>
        <a:bodyPr/>
        <a:lstStyle/>
        <a:p>
          <a:endParaRPr lang="en-AU"/>
        </a:p>
      </dgm:t>
    </dgm:pt>
    <dgm:pt modelId="{BA24AC1D-24FD-4E2F-AA48-7B4BE8CBB7CE}" type="sibTrans" cxnId="{5E8A61CD-4D2B-43B9-BFC0-CF238086726D}">
      <dgm:prSet/>
      <dgm:spPr/>
      <dgm:t>
        <a:bodyPr/>
        <a:lstStyle/>
        <a:p>
          <a:endParaRPr lang="en-AU"/>
        </a:p>
      </dgm:t>
    </dgm:pt>
    <dgm:pt modelId="{9343788B-D894-4244-8EE0-C66079E32E1A}">
      <dgm:prSet phldrT="[Text]"/>
      <dgm:spPr/>
      <dgm:t>
        <a:bodyPr/>
        <a:lstStyle/>
        <a:p>
          <a:r>
            <a:rPr lang="en-AU"/>
            <a:t>CHECK</a:t>
          </a:r>
        </a:p>
      </dgm:t>
    </dgm:pt>
    <dgm:pt modelId="{2A122225-95F0-4129-8286-35928A0F8384}" type="parTrans" cxnId="{F3D4F2C7-DE61-4419-8A45-1941C6303F98}">
      <dgm:prSet/>
      <dgm:spPr/>
      <dgm:t>
        <a:bodyPr/>
        <a:lstStyle/>
        <a:p>
          <a:endParaRPr lang="en-AU"/>
        </a:p>
      </dgm:t>
    </dgm:pt>
    <dgm:pt modelId="{73798855-53E4-4A28-9761-BB487DC225D7}" type="sibTrans" cxnId="{F3D4F2C7-DE61-4419-8A45-1941C6303F98}">
      <dgm:prSet/>
      <dgm:spPr/>
      <dgm:t>
        <a:bodyPr/>
        <a:lstStyle/>
        <a:p>
          <a:endParaRPr lang="en-AU"/>
        </a:p>
      </dgm:t>
    </dgm:pt>
    <dgm:pt modelId="{A0DABDC7-3F72-4AB3-83CA-ACEDF60F2DF0}">
      <dgm:prSet phldrT="[Text]"/>
      <dgm:spPr>
        <a:noFill/>
        <a:ln>
          <a:prstDash val="dash"/>
        </a:ln>
      </dgm:spPr>
      <dgm:t>
        <a:bodyPr/>
        <a:lstStyle/>
        <a:p>
          <a:r>
            <a:rPr lang="en-AU"/>
            <a:t>Review the change, analyse the results and identity learning and outcomes</a:t>
          </a:r>
        </a:p>
      </dgm:t>
    </dgm:pt>
    <dgm:pt modelId="{35CD2E0A-CF02-4F49-8B3C-795693F0A836}" type="parTrans" cxnId="{0388FAE2-6A2F-4E3A-BCC0-1FB1A624EE30}">
      <dgm:prSet/>
      <dgm:spPr/>
      <dgm:t>
        <a:bodyPr/>
        <a:lstStyle/>
        <a:p>
          <a:endParaRPr lang="en-AU"/>
        </a:p>
      </dgm:t>
    </dgm:pt>
    <dgm:pt modelId="{336F52F2-8952-4C4F-9796-E741A35E2AC1}" type="sibTrans" cxnId="{0388FAE2-6A2F-4E3A-BCC0-1FB1A624EE30}">
      <dgm:prSet/>
      <dgm:spPr/>
      <dgm:t>
        <a:bodyPr/>
        <a:lstStyle/>
        <a:p>
          <a:endParaRPr lang="en-AU"/>
        </a:p>
      </dgm:t>
    </dgm:pt>
    <dgm:pt modelId="{43604CA0-5CE9-4DB1-A800-5CEFC9E15921}" type="pres">
      <dgm:prSet presAssocID="{7A10C198-7499-4843-825C-5A3D87296321}" presName="cycleMatrixDiagram" presStyleCnt="0">
        <dgm:presLayoutVars>
          <dgm:chMax val="1"/>
          <dgm:dir/>
          <dgm:animLvl val="lvl"/>
          <dgm:resizeHandles val="exact"/>
        </dgm:presLayoutVars>
      </dgm:prSet>
      <dgm:spPr/>
    </dgm:pt>
    <dgm:pt modelId="{FFEC02DB-23D4-4382-AC73-15F4AB72281D}" type="pres">
      <dgm:prSet presAssocID="{7A10C198-7499-4843-825C-5A3D87296321}" presName="children" presStyleCnt="0"/>
      <dgm:spPr/>
    </dgm:pt>
    <dgm:pt modelId="{2039512F-D8E1-4F4D-A7B9-ADA65D0CC562}" type="pres">
      <dgm:prSet presAssocID="{7A10C198-7499-4843-825C-5A3D87296321}" presName="child1group" presStyleCnt="0"/>
      <dgm:spPr/>
    </dgm:pt>
    <dgm:pt modelId="{654148A3-1981-47C5-A990-198AF8DD1308}" type="pres">
      <dgm:prSet presAssocID="{7A10C198-7499-4843-825C-5A3D87296321}" presName="child1" presStyleLbl="bgAcc1" presStyleIdx="0" presStyleCnt="4" custLinFactNeighborX="-4911"/>
      <dgm:spPr/>
    </dgm:pt>
    <dgm:pt modelId="{F0212089-8C4C-4048-AB51-7EA7D829DBBC}" type="pres">
      <dgm:prSet presAssocID="{7A10C198-7499-4843-825C-5A3D87296321}" presName="child1Text" presStyleLbl="bgAcc1" presStyleIdx="0" presStyleCnt="4">
        <dgm:presLayoutVars>
          <dgm:bulletEnabled val="1"/>
        </dgm:presLayoutVars>
      </dgm:prSet>
      <dgm:spPr/>
    </dgm:pt>
    <dgm:pt modelId="{736C8A7F-3529-46D7-867F-461C13DCE4CF}" type="pres">
      <dgm:prSet presAssocID="{7A10C198-7499-4843-825C-5A3D87296321}" presName="child2group" presStyleCnt="0"/>
      <dgm:spPr/>
    </dgm:pt>
    <dgm:pt modelId="{9580F8DC-EE72-41B2-8E92-58781C13587E}" type="pres">
      <dgm:prSet presAssocID="{7A10C198-7499-4843-825C-5A3D87296321}" presName="child2" presStyleLbl="bgAcc1" presStyleIdx="1" presStyleCnt="4" custLinFactNeighborX="12549"/>
      <dgm:spPr/>
    </dgm:pt>
    <dgm:pt modelId="{1AA99AC6-E0C3-484C-A026-FF7B8AF445E3}" type="pres">
      <dgm:prSet presAssocID="{7A10C198-7499-4843-825C-5A3D87296321}" presName="child2Text" presStyleLbl="bgAcc1" presStyleIdx="1" presStyleCnt="4">
        <dgm:presLayoutVars>
          <dgm:bulletEnabled val="1"/>
        </dgm:presLayoutVars>
      </dgm:prSet>
      <dgm:spPr/>
    </dgm:pt>
    <dgm:pt modelId="{43C718AF-9062-48BB-9CDB-9A9C958E469C}" type="pres">
      <dgm:prSet presAssocID="{7A10C198-7499-4843-825C-5A3D87296321}" presName="child3group" presStyleCnt="0"/>
      <dgm:spPr/>
    </dgm:pt>
    <dgm:pt modelId="{C3FE922A-A0C6-42E3-BBCE-69973015B7B7}" type="pres">
      <dgm:prSet presAssocID="{7A10C198-7499-4843-825C-5A3D87296321}" presName="child3" presStyleLbl="bgAcc1" presStyleIdx="2" presStyleCnt="4" custLinFactNeighborX="13095" custLinFactNeighborY="10"/>
      <dgm:spPr/>
    </dgm:pt>
    <dgm:pt modelId="{258BDFFE-0088-44E6-963C-599EA36018BA}" type="pres">
      <dgm:prSet presAssocID="{7A10C198-7499-4843-825C-5A3D87296321}" presName="child3Text" presStyleLbl="bgAcc1" presStyleIdx="2" presStyleCnt="4">
        <dgm:presLayoutVars>
          <dgm:bulletEnabled val="1"/>
        </dgm:presLayoutVars>
      </dgm:prSet>
      <dgm:spPr/>
    </dgm:pt>
    <dgm:pt modelId="{CB38541A-1461-4F6A-A917-623F4C3B42E4}" type="pres">
      <dgm:prSet presAssocID="{7A10C198-7499-4843-825C-5A3D87296321}" presName="child4group" presStyleCnt="0"/>
      <dgm:spPr/>
    </dgm:pt>
    <dgm:pt modelId="{E0192020-4798-46E5-AFB9-7BA404473CF3}" type="pres">
      <dgm:prSet presAssocID="{7A10C198-7499-4843-825C-5A3D87296321}" presName="child4" presStyleLbl="bgAcc1" presStyleIdx="3" presStyleCnt="4" custLinFactNeighborX="-7093" custLinFactNeighborY="10"/>
      <dgm:spPr/>
    </dgm:pt>
    <dgm:pt modelId="{F8B1F392-94B1-45CA-A3F3-63824D2C2100}" type="pres">
      <dgm:prSet presAssocID="{7A10C198-7499-4843-825C-5A3D87296321}" presName="child4Text" presStyleLbl="bgAcc1" presStyleIdx="3" presStyleCnt="4">
        <dgm:presLayoutVars>
          <dgm:bulletEnabled val="1"/>
        </dgm:presLayoutVars>
      </dgm:prSet>
      <dgm:spPr/>
    </dgm:pt>
    <dgm:pt modelId="{4DE72989-385F-422B-BD2D-E23718820BDB}" type="pres">
      <dgm:prSet presAssocID="{7A10C198-7499-4843-825C-5A3D87296321}" presName="childPlaceholder" presStyleCnt="0"/>
      <dgm:spPr/>
    </dgm:pt>
    <dgm:pt modelId="{5A4BA936-7861-4C9B-9E5B-AAECA8B2B22B}" type="pres">
      <dgm:prSet presAssocID="{7A10C198-7499-4843-825C-5A3D87296321}" presName="circle" presStyleCnt="0"/>
      <dgm:spPr/>
    </dgm:pt>
    <dgm:pt modelId="{5C0FB401-CB57-4FC6-AB3D-DD5CF5B762A0}" type="pres">
      <dgm:prSet presAssocID="{7A10C198-7499-4843-825C-5A3D87296321}" presName="quadrant1" presStyleLbl="node1" presStyleIdx="0" presStyleCnt="4">
        <dgm:presLayoutVars>
          <dgm:chMax val="1"/>
          <dgm:bulletEnabled val="1"/>
        </dgm:presLayoutVars>
      </dgm:prSet>
      <dgm:spPr/>
    </dgm:pt>
    <dgm:pt modelId="{F4F3CE90-72E8-490F-A391-ED146C87236E}" type="pres">
      <dgm:prSet presAssocID="{7A10C198-7499-4843-825C-5A3D87296321}" presName="quadrant2" presStyleLbl="node1" presStyleIdx="1" presStyleCnt="4">
        <dgm:presLayoutVars>
          <dgm:chMax val="1"/>
          <dgm:bulletEnabled val="1"/>
        </dgm:presLayoutVars>
      </dgm:prSet>
      <dgm:spPr/>
    </dgm:pt>
    <dgm:pt modelId="{0040D3C9-6C20-4BDC-A075-8D182056605C}" type="pres">
      <dgm:prSet presAssocID="{7A10C198-7499-4843-825C-5A3D87296321}" presName="quadrant3" presStyleLbl="node1" presStyleIdx="2" presStyleCnt="4">
        <dgm:presLayoutVars>
          <dgm:chMax val="1"/>
          <dgm:bulletEnabled val="1"/>
        </dgm:presLayoutVars>
      </dgm:prSet>
      <dgm:spPr/>
    </dgm:pt>
    <dgm:pt modelId="{DB657F67-D9DC-4B7F-BA23-4BD6EADEA011}" type="pres">
      <dgm:prSet presAssocID="{7A10C198-7499-4843-825C-5A3D87296321}" presName="quadrant4" presStyleLbl="node1" presStyleIdx="3" presStyleCnt="4">
        <dgm:presLayoutVars>
          <dgm:chMax val="1"/>
          <dgm:bulletEnabled val="1"/>
        </dgm:presLayoutVars>
      </dgm:prSet>
      <dgm:spPr/>
    </dgm:pt>
    <dgm:pt modelId="{E7CD00A8-B1BD-40B9-9097-04211911017A}" type="pres">
      <dgm:prSet presAssocID="{7A10C198-7499-4843-825C-5A3D87296321}" presName="quadrantPlaceholder" presStyleCnt="0"/>
      <dgm:spPr/>
    </dgm:pt>
    <dgm:pt modelId="{F6886F2C-21E6-42E3-8899-67888332F707}" type="pres">
      <dgm:prSet presAssocID="{7A10C198-7499-4843-825C-5A3D87296321}" presName="center1" presStyleLbl="fgShp" presStyleIdx="0" presStyleCnt="2" custLinFactNeighborX="1803"/>
      <dgm:spPr>
        <a:solidFill>
          <a:schemeClr val="tx2"/>
        </a:solidFill>
        <a:ln>
          <a:noFill/>
        </a:ln>
      </dgm:spPr>
    </dgm:pt>
    <dgm:pt modelId="{B9862BA5-A45B-45ED-B5AD-3B80BAF98E22}" type="pres">
      <dgm:prSet presAssocID="{7A10C198-7499-4843-825C-5A3D87296321}" presName="center2" presStyleLbl="fgShp" presStyleIdx="1" presStyleCnt="2" custLinFactNeighborX="1803"/>
      <dgm:spPr>
        <a:solidFill>
          <a:schemeClr val="tx2"/>
        </a:solidFill>
        <a:ln>
          <a:noFill/>
        </a:ln>
      </dgm:spPr>
    </dgm:pt>
  </dgm:ptLst>
  <dgm:cxnLst>
    <dgm:cxn modelId="{21374808-DB0F-4655-8843-C446FAADFEF2}" type="presOf" srcId="{F4224967-D0CF-464D-B299-427E23E98539}" destId="{0040D3C9-6C20-4BDC-A075-8D182056605C}" srcOrd="0" destOrd="0" presId="urn:microsoft.com/office/officeart/2005/8/layout/cycle4"/>
    <dgm:cxn modelId="{094ECA28-ED3F-43C3-9D10-3BC13C41E9F4}" type="presOf" srcId="{D092043E-4649-4253-A7BE-E8BE7B7075A3}" destId="{5C0FB401-CB57-4FC6-AB3D-DD5CF5B762A0}" srcOrd="0" destOrd="0" presId="urn:microsoft.com/office/officeart/2005/8/layout/cycle4"/>
    <dgm:cxn modelId="{2756712C-9DB1-409B-8967-8B986E67C826}" type="presOf" srcId="{9014A2FA-0CFF-4211-B91A-343554A11EE5}" destId="{F4F3CE90-72E8-490F-A391-ED146C87236E}" srcOrd="0" destOrd="0" presId="urn:microsoft.com/office/officeart/2005/8/layout/cycle4"/>
    <dgm:cxn modelId="{31D6AF34-45EA-46EC-890F-A8BE7CA6D233}" srcId="{9014A2FA-0CFF-4211-B91A-343554A11EE5}" destId="{5A95F204-91E4-44C8-A661-34102D51CE81}" srcOrd="0" destOrd="0" parTransId="{8B9D7329-6B29-4167-8069-8203BF7DDB77}" sibTransId="{A234A0D4-08BC-40CD-B0F7-8AA077437C28}"/>
    <dgm:cxn modelId="{06AA7C3A-07B9-4198-BF1B-CC97C88744E6}" type="presOf" srcId="{5A95F204-91E4-44C8-A661-34102D51CE81}" destId="{1AA99AC6-E0C3-484C-A026-FF7B8AF445E3}" srcOrd="1" destOrd="0" presId="urn:microsoft.com/office/officeart/2005/8/layout/cycle4"/>
    <dgm:cxn modelId="{E0869362-79D4-4B07-88EF-2431DB5B0171}" type="presOf" srcId="{5A95F204-91E4-44C8-A661-34102D51CE81}" destId="{9580F8DC-EE72-41B2-8E92-58781C13587E}" srcOrd="0" destOrd="0" presId="urn:microsoft.com/office/officeart/2005/8/layout/cycle4"/>
    <dgm:cxn modelId="{E1783564-5E20-4773-B27F-9D4231BCE7A4}" type="presOf" srcId="{A0DABDC7-3F72-4AB3-83CA-ACEDF60F2DF0}" destId="{E0192020-4798-46E5-AFB9-7BA404473CF3}" srcOrd="0" destOrd="0" presId="urn:microsoft.com/office/officeart/2005/8/layout/cycle4"/>
    <dgm:cxn modelId="{DEF5D06D-ABB5-4518-BCFD-244F34F7FC62}" type="presOf" srcId="{632A3B70-4674-4DFA-9293-3B15C869B983}" destId="{258BDFFE-0088-44E6-963C-599EA36018BA}" srcOrd="1" destOrd="0" presId="urn:microsoft.com/office/officeart/2005/8/layout/cycle4"/>
    <dgm:cxn modelId="{21F03852-251B-4687-BACE-4E389C531432}" srcId="{7A10C198-7499-4843-825C-5A3D87296321}" destId="{F4224967-D0CF-464D-B299-427E23E98539}" srcOrd="2" destOrd="0" parTransId="{BE8C995B-AED6-4D0B-A7CB-D97A130BDBAF}" sibTransId="{93F2A9D8-399E-4B62-B4F2-E1DF8811A7FB}"/>
    <dgm:cxn modelId="{BFD48584-71BC-49A4-8E94-A618FC55C4E0}" srcId="{7A10C198-7499-4843-825C-5A3D87296321}" destId="{9014A2FA-0CFF-4211-B91A-343554A11EE5}" srcOrd="1" destOrd="0" parTransId="{7EB9BCCB-0A4F-4166-A826-E86638CBE5AE}" sibTransId="{7688AD22-D4A7-4266-9530-87FEB7D93955}"/>
    <dgm:cxn modelId="{65B7DC88-0054-456D-88B8-2C2EF2AA049C}" type="presOf" srcId="{A0DABDC7-3F72-4AB3-83CA-ACEDF60F2DF0}" destId="{F8B1F392-94B1-45CA-A3F3-63824D2C2100}" srcOrd="1" destOrd="0" presId="urn:microsoft.com/office/officeart/2005/8/layout/cycle4"/>
    <dgm:cxn modelId="{6D4A758F-AEDC-4C3A-8F08-A801E488BEB4}" type="presOf" srcId="{CBA153E6-5CF4-4EB8-8BA6-F6E77FAC3BC3}" destId="{F0212089-8C4C-4048-AB51-7EA7D829DBBC}" srcOrd="1" destOrd="0" presId="urn:microsoft.com/office/officeart/2005/8/layout/cycle4"/>
    <dgm:cxn modelId="{CB17FDAE-21D0-4774-A52D-D88B4EA3A0CB}" type="presOf" srcId="{9343788B-D894-4244-8EE0-C66079E32E1A}" destId="{DB657F67-D9DC-4B7F-BA23-4BD6EADEA011}" srcOrd="0" destOrd="0" presId="urn:microsoft.com/office/officeart/2005/8/layout/cycle4"/>
    <dgm:cxn modelId="{7B4E83B2-6994-483C-8646-257688CF582B}" type="presOf" srcId="{7A10C198-7499-4843-825C-5A3D87296321}" destId="{43604CA0-5CE9-4DB1-A800-5CEFC9E15921}" srcOrd="0" destOrd="0" presId="urn:microsoft.com/office/officeart/2005/8/layout/cycle4"/>
    <dgm:cxn modelId="{968754B6-D8AE-48E5-A2C6-4DC1EE3AD473}" type="presOf" srcId="{CBA153E6-5CF4-4EB8-8BA6-F6E77FAC3BC3}" destId="{654148A3-1981-47C5-A990-198AF8DD1308}" srcOrd="0" destOrd="0" presId="urn:microsoft.com/office/officeart/2005/8/layout/cycle4"/>
    <dgm:cxn modelId="{F67E25C0-2CDC-47E4-A19B-D95F5A62EC4A}" srcId="{7A10C198-7499-4843-825C-5A3D87296321}" destId="{D092043E-4649-4253-A7BE-E8BE7B7075A3}" srcOrd="0" destOrd="0" parTransId="{EB95B569-1494-40D7-BDE4-7BFE7EFEECE4}" sibTransId="{23BFEA0D-B88A-45BE-BC87-0AE69968208A}"/>
    <dgm:cxn modelId="{F3D4F2C7-DE61-4419-8A45-1941C6303F98}" srcId="{7A10C198-7499-4843-825C-5A3D87296321}" destId="{9343788B-D894-4244-8EE0-C66079E32E1A}" srcOrd="3" destOrd="0" parTransId="{2A122225-95F0-4129-8286-35928A0F8384}" sibTransId="{73798855-53E4-4A28-9761-BB487DC225D7}"/>
    <dgm:cxn modelId="{5E8A61CD-4D2B-43B9-BFC0-CF238086726D}" srcId="{F4224967-D0CF-464D-B299-427E23E98539}" destId="{632A3B70-4674-4DFA-9293-3B15C869B983}" srcOrd="0" destOrd="0" parTransId="{4D14FF49-4D0C-4F69-B2E0-60A1CC7D452F}" sibTransId="{BA24AC1D-24FD-4E2F-AA48-7B4BE8CBB7CE}"/>
    <dgm:cxn modelId="{0388FAE2-6A2F-4E3A-BCC0-1FB1A624EE30}" srcId="{9343788B-D894-4244-8EE0-C66079E32E1A}" destId="{A0DABDC7-3F72-4AB3-83CA-ACEDF60F2DF0}" srcOrd="0" destOrd="0" parTransId="{35CD2E0A-CF02-4F49-8B3C-795693F0A836}" sibTransId="{336F52F2-8952-4C4F-9796-E741A35E2AC1}"/>
    <dgm:cxn modelId="{C05045EA-7977-44CD-BE37-F0BA1FCA582E}" type="presOf" srcId="{632A3B70-4674-4DFA-9293-3B15C869B983}" destId="{C3FE922A-A0C6-42E3-BBCE-69973015B7B7}" srcOrd="0" destOrd="0" presId="urn:microsoft.com/office/officeart/2005/8/layout/cycle4"/>
    <dgm:cxn modelId="{7872B0FF-69CA-4045-AA73-1A2C3CC43023}" srcId="{D092043E-4649-4253-A7BE-E8BE7B7075A3}" destId="{CBA153E6-5CF4-4EB8-8BA6-F6E77FAC3BC3}" srcOrd="0" destOrd="0" parTransId="{1770A930-4D29-493B-AADC-E1285D814BDB}" sibTransId="{67FD2774-C267-4208-8BEC-0706AD4A6E3E}"/>
    <dgm:cxn modelId="{B7010563-8860-4FD6-950B-B3516DDA3973}" type="presParOf" srcId="{43604CA0-5CE9-4DB1-A800-5CEFC9E15921}" destId="{FFEC02DB-23D4-4382-AC73-15F4AB72281D}" srcOrd="0" destOrd="0" presId="urn:microsoft.com/office/officeart/2005/8/layout/cycle4"/>
    <dgm:cxn modelId="{6E9E5021-8398-4C6D-B0A8-D3E669F29613}" type="presParOf" srcId="{FFEC02DB-23D4-4382-AC73-15F4AB72281D}" destId="{2039512F-D8E1-4F4D-A7B9-ADA65D0CC562}" srcOrd="0" destOrd="0" presId="urn:microsoft.com/office/officeart/2005/8/layout/cycle4"/>
    <dgm:cxn modelId="{2CCF6EC3-F744-416C-ADFA-FCE31F007EE2}" type="presParOf" srcId="{2039512F-D8E1-4F4D-A7B9-ADA65D0CC562}" destId="{654148A3-1981-47C5-A990-198AF8DD1308}" srcOrd="0" destOrd="0" presId="urn:microsoft.com/office/officeart/2005/8/layout/cycle4"/>
    <dgm:cxn modelId="{C4130A7C-DF3D-4352-9C78-C241DEFC44EC}" type="presParOf" srcId="{2039512F-D8E1-4F4D-A7B9-ADA65D0CC562}" destId="{F0212089-8C4C-4048-AB51-7EA7D829DBBC}" srcOrd="1" destOrd="0" presId="urn:microsoft.com/office/officeart/2005/8/layout/cycle4"/>
    <dgm:cxn modelId="{2F85987B-8EA7-49C4-A135-7F573D656DDA}" type="presParOf" srcId="{FFEC02DB-23D4-4382-AC73-15F4AB72281D}" destId="{736C8A7F-3529-46D7-867F-461C13DCE4CF}" srcOrd="1" destOrd="0" presId="urn:microsoft.com/office/officeart/2005/8/layout/cycle4"/>
    <dgm:cxn modelId="{1FCCE0E7-61EA-4067-9026-5B9B6B023EA6}" type="presParOf" srcId="{736C8A7F-3529-46D7-867F-461C13DCE4CF}" destId="{9580F8DC-EE72-41B2-8E92-58781C13587E}" srcOrd="0" destOrd="0" presId="urn:microsoft.com/office/officeart/2005/8/layout/cycle4"/>
    <dgm:cxn modelId="{E7A21CF9-DD1F-4373-ADCB-856B015E0EC3}" type="presParOf" srcId="{736C8A7F-3529-46D7-867F-461C13DCE4CF}" destId="{1AA99AC6-E0C3-484C-A026-FF7B8AF445E3}" srcOrd="1" destOrd="0" presId="urn:microsoft.com/office/officeart/2005/8/layout/cycle4"/>
    <dgm:cxn modelId="{7D0FC4DE-366C-4314-BC5E-08E4ABA6B711}" type="presParOf" srcId="{FFEC02DB-23D4-4382-AC73-15F4AB72281D}" destId="{43C718AF-9062-48BB-9CDB-9A9C958E469C}" srcOrd="2" destOrd="0" presId="urn:microsoft.com/office/officeart/2005/8/layout/cycle4"/>
    <dgm:cxn modelId="{10A4BF86-7DAC-44D6-8EBA-FC6ADB639AE1}" type="presParOf" srcId="{43C718AF-9062-48BB-9CDB-9A9C958E469C}" destId="{C3FE922A-A0C6-42E3-BBCE-69973015B7B7}" srcOrd="0" destOrd="0" presId="urn:microsoft.com/office/officeart/2005/8/layout/cycle4"/>
    <dgm:cxn modelId="{9E0FC8BD-6A26-4F91-8051-519C8BA1B9AD}" type="presParOf" srcId="{43C718AF-9062-48BB-9CDB-9A9C958E469C}" destId="{258BDFFE-0088-44E6-963C-599EA36018BA}" srcOrd="1" destOrd="0" presId="urn:microsoft.com/office/officeart/2005/8/layout/cycle4"/>
    <dgm:cxn modelId="{102560E4-D862-4D9B-AFDB-868321B17C34}" type="presParOf" srcId="{FFEC02DB-23D4-4382-AC73-15F4AB72281D}" destId="{CB38541A-1461-4F6A-A917-623F4C3B42E4}" srcOrd="3" destOrd="0" presId="urn:microsoft.com/office/officeart/2005/8/layout/cycle4"/>
    <dgm:cxn modelId="{999144D0-7E2B-4584-A807-0960B2B39E61}" type="presParOf" srcId="{CB38541A-1461-4F6A-A917-623F4C3B42E4}" destId="{E0192020-4798-46E5-AFB9-7BA404473CF3}" srcOrd="0" destOrd="0" presId="urn:microsoft.com/office/officeart/2005/8/layout/cycle4"/>
    <dgm:cxn modelId="{6A84FB5E-3833-4B75-91BB-FD2EB6E79F1B}" type="presParOf" srcId="{CB38541A-1461-4F6A-A917-623F4C3B42E4}" destId="{F8B1F392-94B1-45CA-A3F3-63824D2C2100}" srcOrd="1" destOrd="0" presId="urn:microsoft.com/office/officeart/2005/8/layout/cycle4"/>
    <dgm:cxn modelId="{D9B83702-64B9-4FDE-B82D-B76D89423913}" type="presParOf" srcId="{FFEC02DB-23D4-4382-AC73-15F4AB72281D}" destId="{4DE72989-385F-422B-BD2D-E23718820BDB}" srcOrd="4" destOrd="0" presId="urn:microsoft.com/office/officeart/2005/8/layout/cycle4"/>
    <dgm:cxn modelId="{D97419DC-5016-46D9-A94E-3FEB7C74DD18}" type="presParOf" srcId="{43604CA0-5CE9-4DB1-A800-5CEFC9E15921}" destId="{5A4BA936-7861-4C9B-9E5B-AAECA8B2B22B}" srcOrd="1" destOrd="0" presId="urn:microsoft.com/office/officeart/2005/8/layout/cycle4"/>
    <dgm:cxn modelId="{E4390F95-C23C-49C6-B816-44AC9EE691B8}" type="presParOf" srcId="{5A4BA936-7861-4C9B-9E5B-AAECA8B2B22B}" destId="{5C0FB401-CB57-4FC6-AB3D-DD5CF5B762A0}" srcOrd="0" destOrd="0" presId="urn:microsoft.com/office/officeart/2005/8/layout/cycle4"/>
    <dgm:cxn modelId="{C8D488FF-80A7-47DB-8B9D-7EDB1D83BA8E}" type="presParOf" srcId="{5A4BA936-7861-4C9B-9E5B-AAECA8B2B22B}" destId="{F4F3CE90-72E8-490F-A391-ED146C87236E}" srcOrd="1" destOrd="0" presId="urn:microsoft.com/office/officeart/2005/8/layout/cycle4"/>
    <dgm:cxn modelId="{916A47BA-3CD3-4FEE-BBC5-8ED402AEA510}" type="presParOf" srcId="{5A4BA936-7861-4C9B-9E5B-AAECA8B2B22B}" destId="{0040D3C9-6C20-4BDC-A075-8D182056605C}" srcOrd="2" destOrd="0" presId="urn:microsoft.com/office/officeart/2005/8/layout/cycle4"/>
    <dgm:cxn modelId="{F9B7DEBC-5103-41EA-8658-5642D99F6673}" type="presParOf" srcId="{5A4BA936-7861-4C9B-9E5B-AAECA8B2B22B}" destId="{DB657F67-D9DC-4B7F-BA23-4BD6EADEA011}" srcOrd="3" destOrd="0" presId="urn:microsoft.com/office/officeart/2005/8/layout/cycle4"/>
    <dgm:cxn modelId="{72F557E7-3E0C-4B98-837D-207497F3A0AF}" type="presParOf" srcId="{5A4BA936-7861-4C9B-9E5B-AAECA8B2B22B}" destId="{E7CD00A8-B1BD-40B9-9097-04211911017A}" srcOrd="4" destOrd="0" presId="urn:microsoft.com/office/officeart/2005/8/layout/cycle4"/>
    <dgm:cxn modelId="{F37AF0F3-BE65-49C8-B909-606915CFD97A}" type="presParOf" srcId="{43604CA0-5CE9-4DB1-A800-5CEFC9E15921}" destId="{F6886F2C-21E6-42E3-8899-67888332F707}" srcOrd="2" destOrd="0" presId="urn:microsoft.com/office/officeart/2005/8/layout/cycle4"/>
    <dgm:cxn modelId="{2B28056B-4E69-463A-957D-DD7A7FDEEE4D}" type="presParOf" srcId="{43604CA0-5CE9-4DB1-A800-5CEFC9E15921}" destId="{B9862BA5-A45B-45ED-B5AD-3B80BAF98E22}"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E922A-A0C6-42E3-BBCE-69973015B7B7}">
      <dsp:nvSpPr>
        <dsp:cNvPr id="0" name=""/>
        <dsp:cNvSpPr/>
      </dsp:nvSpPr>
      <dsp:spPr>
        <a:xfrm>
          <a:off x="3784711" y="2127163"/>
          <a:ext cx="1545321" cy="1001018"/>
        </a:xfrm>
        <a:prstGeom prst="roundRect">
          <a:avLst>
            <a:gd name="adj" fmla="val 10000"/>
          </a:avLst>
        </a:prstGeom>
        <a:no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Text the change by carrying out the action</a:t>
          </a:r>
        </a:p>
      </dsp:txBody>
      <dsp:txXfrm>
        <a:off x="4270296" y="2399407"/>
        <a:ext cx="1037747" cy="706785"/>
      </dsp:txXfrm>
    </dsp:sp>
    <dsp:sp modelId="{E0192020-4798-46E5-AFB9-7BA404473CF3}">
      <dsp:nvSpPr>
        <dsp:cNvPr id="0" name=""/>
        <dsp:cNvSpPr/>
      </dsp:nvSpPr>
      <dsp:spPr>
        <a:xfrm>
          <a:off x="951427" y="2127163"/>
          <a:ext cx="1545321" cy="1001018"/>
        </a:xfrm>
        <a:prstGeom prst="roundRect">
          <a:avLst>
            <a:gd name="adj" fmla="val 10000"/>
          </a:avLst>
        </a:prstGeom>
        <a:no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Review the change, analyse the results and identity learning and outcomes</a:t>
          </a:r>
        </a:p>
      </dsp:txBody>
      <dsp:txXfrm>
        <a:off x="973416" y="2399407"/>
        <a:ext cx="1037747" cy="706785"/>
      </dsp:txXfrm>
    </dsp:sp>
    <dsp:sp modelId="{9580F8DC-EE72-41B2-8E92-58781C13587E}">
      <dsp:nvSpPr>
        <dsp:cNvPr id="0" name=""/>
        <dsp:cNvSpPr/>
      </dsp:nvSpPr>
      <dsp:spPr>
        <a:xfrm>
          <a:off x="3776273" y="0"/>
          <a:ext cx="1545321" cy="1001018"/>
        </a:xfrm>
        <a:prstGeom prst="roundRect">
          <a:avLst>
            <a:gd name="adj" fmla="val 10000"/>
          </a:avLst>
        </a:prstGeom>
        <a:no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Recognise opportunity for change</a:t>
          </a:r>
        </a:p>
      </dsp:txBody>
      <dsp:txXfrm>
        <a:off x="4261859" y="21989"/>
        <a:ext cx="1037747" cy="706785"/>
      </dsp:txXfrm>
    </dsp:sp>
    <dsp:sp modelId="{654148A3-1981-47C5-A990-198AF8DD1308}">
      <dsp:nvSpPr>
        <dsp:cNvPr id="0" name=""/>
        <dsp:cNvSpPr/>
      </dsp:nvSpPr>
      <dsp:spPr>
        <a:xfrm>
          <a:off x="985145" y="0"/>
          <a:ext cx="1545321" cy="1001018"/>
        </a:xfrm>
        <a:prstGeom prst="roundRect">
          <a:avLst>
            <a:gd name="adj" fmla="val 10000"/>
          </a:avLst>
        </a:prstGeom>
        <a:no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AU" sz="900" kern="1200"/>
            <a:t>Take action based on evidence and learning</a:t>
          </a:r>
        </a:p>
      </dsp:txBody>
      <dsp:txXfrm>
        <a:off x="1007134" y="21989"/>
        <a:ext cx="1037747" cy="706785"/>
      </dsp:txXfrm>
    </dsp:sp>
    <dsp:sp modelId="{5C0FB401-CB57-4FC6-AB3D-DD5CF5B762A0}">
      <dsp:nvSpPr>
        <dsp:cNvPr id="0" name=""/>
        <dsp:cNvSpPr/>
      </dsp:nvSpPr>
      <dsp:spPr>
        <a:xfrm>
          <a:off x="1708570" y="178306"/>
          <a:ext cx="1354502" cy="135450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kern="1200"/>
            <a:t>ACT</a:t>
          </a:r>
        </a:p>
      </dsp:txBody>
      <dsp:txXfrm>
        <a:off x="2105294" y="575030"/>
        <a:ext cx="957778" cy="957778"/>
      </dsp:txXfrm>
    </dsp:sp>
    <dsp:sp modelId="{F4F3CE90-72E8-490F-A391-ED146C87236E}">
      <dsp:nvSpPr>
        <dsp:cNvPr id="0" name=""/>
        <dsp:cNvSpPr/>
      </dsp:nvSpPr>
      <dsp:spPr>
        <a:xfrm rot="5400000">
          <a:off x="3125636" y="178306"/>
          <a:ext cx="1354502" cy="135450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kern="1200"/>
            <a:t>PLAN</a:t>
          </a:r>
        </a:p>
      </dsp:txBody>
      <dsp:txXfrm rot="-5400000">
        <a:off x="3125636" y="575030"/>
        <a:ext cx="957778" cy="957778"/>
      </dsp:txXfrm>
    </dsp:sp>
    <dsp:sp modelId="{0040D3C9-6C20-4BDC-A075-8D182056605C}">
      <dsp:nvSpPr>
        <dsp:cNvPr id="0" name=""/>
        <dsp:cNvSpPr/>
      </dsp:nvSpPr>
      <dsp:spPr>
        <a:xfrm rot="10800000">
          <a:off x="3125636" y="1595372"/>
          <a:ext cx="1354502" cy="135450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kern="1200"/>
            <a:t>DO</a:t>
          </a:r>
        </a:p>
      </dsp:txBody>
      <dsp:txXfrm rot="10800000">
        <a:off x="3125636" y="1595372"/>
        <a:ext cx="957778" cy="957778"/>
      </dsp:txXfrm>
    </dsp:sp>
    <dsp:sp modelId="{DB657F67-D9DC-4B7F-BA23-4BD6EADEA011}">
      <dsp:nvSpPr>
        <dsp:cNvPr id="0" name=""/>
        <dsp:cNvSpPr/>
      </dsp:nvSpPr>
      <dsp:spPr>
        <a:xfrm rot="16200000">
          <a:off x="1708570" y="1595372"/>
          <a:ext cx="1354502" cy="1354502"/>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kern="1200"/>
            <a:t>CHECK</a:t>
          </a:r>
        </a:p>
      </dsp:txBody>
      <dsp:txXfrm rot="5400000">
        <a:off x="2105294" y="1595372"/>
        <a:ext cx="957778" cy="957778"/>
      </dsp:txXfrm>
    </dsp:sp>
    <dsp:sp modelId="{F6886F2C-21E6-42E3-8899-67888332F707}">
      <dsp:nvSpPr>
        <dsp:cNvPr id="0" name=""/>
        <dsp:cNvSpPr/>
      </dsp:nvSpPr>
      <dsp:spPr>
        <a:xfrm>
          <a:off x="2868955" y="1282554"/>
          <a:ext cx="467663" cy="406663"/>
        </a:xfrm>
        <a:prstGeom prst="circularArrow">
          <a:avLst/>
        </a:prstGeom>
        <a:solidFill>
          <a:schemeClr val="tx2"/>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9862BA5-A45B-45ED-B5AD-3B80BAF98E22}">
      <dsp:nvSpPr>
        <dsp:cNvPr id="0" name=""/>
        <dsp:cNvSpPr/>
      </dsp:nvSpPr>
      <dsp:spPr>
        <a:xfrm rot="10800000">
          <a:off x="2868955" y="1438963"/>
          <a:ext cx="467663" cy="406663"/>
        </a:xfrm>
        <a:prstGeom prst="circularArrow">
          <a:avLst/>
        </a:prstGeom>
        <a:solidFill>
          <a:schemeClr val="tx2"/>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6" ma:contentTypeDescription="Create a new document." ma:contentTypeScope="" ma:versionID="9d47c5f10ab2fa7ba9fc6165bba440c0">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bd532760c42874ce3b4ec1a6a12e9274"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documentManagement>
</p:properties>
</file>

<file path=customXml/itemProps1.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customXml/itemProps2.xml><?xml version="1.0" encoding="utf-8"?>
<ds:datastoreItem xmlns:ds="http://schemas.openxmlformats.org/officeDocument/2006/customXml" ds:itemID="{BA3BB34A-02CF-4151-B755-A526138DFDE3}"/>
</file>

<file path=customXml/itemProps3.xml><?xml version="1.0" encoding="utf-8"?>
<ds:datastoreItem xmlns:ds="http://schemas.openxmlformats.org/officeDocument/2006/customXml" ds:itemID="{12E8391D-2A70-4C9C-BE1A-28A5CBFFF909}"/>
</file>

<file path=customXml/itemProps4.xml><?xml version="1.0" encoding="utf-8"?>
<ds:datastoreItem xmlns:ds="http://schemas.openxmlformats.org/officeDocument/2006/customXml" ds:itemID="{B1DE5AE3-5D06-4128-BA77-059EC5B198BA}"/>
</file>

<file path=docProps/app.xml><?xml version="1.0" encoding="utf-8"?>
<Properties xmlns="http://schemas.openxmlformats.org/officeDocument/2006/extended-properties" xmlns:vt="http://schemas.openxmlformats.org/officeDocument/2006/docPropsVTypes">
  <Template>Long_Report_Template</Template>
  <TotalTime>14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Jonathan Lightfoot</cp:lastModifiedBy>
  <cp:revision>13</cp:revision>
  <dcterms:created xsi:type="dcterms:W3CDTF">2022-07-04T04:48:00Z</dcterms:created>
  <dcterms:modified xsi:type="dcterms:W3CDTF">2022-07-04T05:02:00Z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ies>
</file>