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theme/theme1.xml" ContentType="application/vnd.openxmlformats-officedocument.theme+xml"/>
  <Override PartName="/word/diagrams/quickStyle2.xml" ContentType="application/vnd.openxmlformats-officedocument.drawingml.diagramStyle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page" w:horzAnchor="margin" w:tblpY="2509"/>
        <w:tblW w:w="9923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2028EB" w:rsidRPr="00CB51CA" w14:paraId="75564B00" w14:textId="77777777" w:rsidTr="00904D99">
        <w:tc>
          <w:tcPr>
            <w:tcW w:w="9923" w:type="dxa"/>
            <w:hideMark/>
          </w:tcPr>
          <w:p w14:paraId="2E7BA2DF" w14:textId="5FB1CD97" w:rsidR="000E1C4B" w:rsidRPr="00CB51CA" w:rsidRDefault="000E1C4B" w:rsidP="00904D99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bookmarkStart w:id="0" w:name="_heading=h.bim7hbc8vrdg"/>
            <w:bookmarkStart w:id="1" w:name="_Toc107827772"/>
            <w:bookmarkStart w:id="2" w:name="_Toc107829101"/>
            <w:bookmarkStart w:id="3" w:name="_Toc107907556"/>
            <w:bookmarkEnd w:id="0"/>
            <w:r w:rsidRPr="00CB51CA">
              <w:rPr>
                <w:rFonts w:asciiTheme="minorHAnsi" w:hAnsiTheme="minorHAnsi" w:cstheme="minorHAnsi"/>
              </w:rPr>
              <w:t>Document Purpose</w:t>
            </w:r>
            <w:bookmarkEnd w:id="1"/>
            <w:bookmarkEnd w:id="2"/>
            <w:bookmarkEnd w:id="3"/>
          </w:p>
          <w:p w14:paraId="72D7ADF0" w14:textId="77777777" w:rsidR="00B578DB" w:rsidRPr="00CB51CA" w:rsidRDefault="00B578DB" w:rsidP="0090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</w:rPr>
            </w:pPr>
            <w:bookmarkStart w:id="4" w:name="_heading=h.2hln8koorztf" w:colFirst="0" w:colLast="0"/>
            <w:bookmarkEnd w:id="4"/>
            <w:r w:rsidRPr="00CB51CA">
              <w:rPr>
                <w:rFonts w:asciiTheme="minorHAnsi" w:eastAsia="Muli" w:hAnsiTheme="minorHAnsi" w:cstheme="minorHAnsi"/>
              </w:rPr>
              <w:t xml:space="preserve">The Document Control Process governs the collection, maintenance, and storage of personal and commercially sensitive information necessary for the effective functioning of the </w:t>
            </w:r>
            <w:proofErr w:type="spellStart"/>
            <w:r w:rsidRPr="00CB51CA">
              <w:rPr>
                <w:rFonts w:asciiTheme="minorHAnsi" w:eastAsia="Muli" w:hAnsiTheme="minorHAnsi" w:cstheme="minorHAnsi"/>
              </w:rPr>
              <w:t>organisation</w:t>
            </w:r>
            <w:proofErr w:type="spellEnd"/>
            <w:r w:rsidRPr="00CB51CA">
              <w:rPr>
                <w:rFonts w:asciiTheme="minorHAnsi" w:eastAsia="Muli" w:hAnsiTheme="minorHAnsi" w:cstheme="minorHAnsi"/>
              </w:rPr>
              <w:t>.</w:t>
            </w:r>
          </w:p>
          <w:p w14:paraId="7A1CE141" w14:textId="373F6293" w:rsidR="000E1C4B" w:rsidRPr="00CB51CA" w:rsidRDefault="000E1C4B" w:rsidP="00904D99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bookmarkStart w:id="5" w:name="_Toc107827774"/>
            <w:bookmarkStart w:id="6" w:name="_Toc107829103"/>
            <w:bookmarkStart w:id="7" w:name="_Toc107907557"/>
            <w:r w:rsidRPr="00CB51CA">
              <w:rPr>
                <w:rFonts w:asciiTheme="minorHAnsi" w:hAnsiTheme="minorHAnsi" w:cstheme="minorHAnsi"/>
              </w:rPr>
              <w:t>Instructions for Completion</w:t>
            </w:r>
            <w:bookmarkEnd w:id="5"/>
            <w:bookmarkEnd w:id="6"/>
            <w:bookmarkEnd w:id="7"/>
          </w:p>
          <w:p w14:paraId="40FA83BB" w14:textId="77777777" w:rsidR="000E1C4B" w:rsidRPr="00CB51CA" w:rsidRDefault="000E1C4B" w:rsidP="0090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 xml:space="preserve">This front page is to guide users </w:t>
            </w:r>
            <w:r w:rsidRPr="00CB51CA">
              <w:rPr>
                <w:rFonts w:asciiTheme="minorHAnsi" w:eastAsia="Muli" w:hAnsiTheme="minorHAnsi" w:cstheme="minorHAnsi"/>
              </w:rPr>
              <w:t xml:space="preserve">in </w:t>
            </w:r>
            <w:r w:rsidRPr="00CB51CA">
              <w:rPr>
                <w:rFonts w:asciiTheme="minorHAnsi" w:eastAsia="Muli" w:hAnsiTheme="minorHAnsi" w:cstheme="minorHAnsi"/>
                <w:color w:val="000000"/>
              </w:rPr>
              <w:t>creating their document.</w:t>
            </w:r>
          </w:p>
          <w:p w14:paraId="659C865B" w14:textId="77777777" w:rsidR="000E1C4B" w:rsidRPr="00CB51CA" w:rsidRDefault="000E1C4B" w:rsidP="0090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 xml:space="preserve">Please </w:t>
            </w:r>
            <w:r w:rsidRPr="00CB51CA">
              <w:rPr>
                <w:rFonts w:asciiTheme="minorHAnsi" w:eastAsia="Muli" w:hAnsiTheme="minorHAnsi" w:cstheme="minorHAnsi"/>
                <w:b/>
                <w:color w:val="000000"/>
              </w:rPr>
              <w:t xml:space="preserve">delete </w:t>
            </w:r>
            <w:r w:rsidRPr="00CB51CA">
              <w:rPr>
                <w:rFonts w:asciiTheme="minorHAnsi" w:eastAsia="Muli" w:hAnsiTheme="minorHAnsi" w:cstheme="minorHAnsi"/>
                <w:color w:val="000000"/>
              </w:rPr>
              <w:t xml:space="preserve">this table once your document has been approved and </w:t>
            </w:r>
            <w:proofErr w:type="spellStart"/>
            <w:r w:rsidRPr="00CB51CA">
              <w:rPr>
                <w:rFonts w:asciiTheme="minorHAnsi" w:eastAsia="Muli" w:hAnsiTheme="minorHAnsi" w:cstheme="minorHAnsi"/>
                <w:color w:val="000000"/>
              </w:rPr>
              <w:t>finalised</w:t>
            </w:r>
            <w:proofErr w:type="spellEnd"/>
            <w:r w:rsidRPr="00CB51CA">
              <w:rPr>
                <w:rFonts w:asciiTheme="minorHAnsi" w:eastAsia="Muli" w:hAnsiTheme="minorHAnsi" w:cstheme="minorHAnsi"/>
                <w:color w:val="000000"/>
              </w:rPr>
              <w:t>. </w:t>
            </w:r>
          </w:p>
          <w:p w14:paraId="40DB40B4" w14:textId="775125FF" w:rsidR="000E1C4B" w:rsidRPr="00CB51CA" w:rsidRDefault="000E1C4B" w:rsidP="0090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To complete the document:</w:t>
            </w:r>
          </w:p>
          <w:p w14:paraId="7F2B8D29" w14:textId="77777777" w:rsidR="00241DA3" w:rsidRPr="00CB51CA" w:rsidRDefault="00241DA3" w:rsidP="0090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</w:p>
          <w:p w14:paraId="6C2E6AFE" w14:textId="77777777" w:rsidR="00E67A0E" w:rsidRPr="00CB51CA" w:rsidRDefault="00E67A0E" w:rsidP="00960AF1">
            <w:pPr>
              <w:widowControl w:val="0"/>
              <w:numPr>
                <w:ilvl w:val="0"/>
                <w:numId w:val="2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Update or delete all the green highlighted sections in this document</w:t>
            </w:r>
          </w:p>
          <w:p w14:paraId="4BCB7F5E" w14:textId="77777777" w:rsidR="00E67A0E" w:rsidRPr="00CB51CA" w:rsidRDefault="00E67A0E" w:rsidP="00960AF1">
            <w:pPr>
              <w:widowControl w:val="0"/>
              <w:numPr>
                <w:ilvl w:val="0"/>
                <w:numId w:val="2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Update the document code and/or version number to suit your </w:t>
            </w:r>
            <w:proofErr w:type="spellStart"/>
            <w:r w:rsidRPr="00CB51CA">
              <w:rPr>
                <w:rFonts w:asciiTheme="minorHAnsi" w:eastAsia="Muli" w:hAnsiTheme="minorHAnsi" w:cstheme="minorHAnsi"/>
              </w:rPr>
              <w:t>organisations</w:t>
            </w:r>
            <w:proofErr w:type="spellEnd"/>
            <w:r w:rsidRPr="00CB51CA">
              <w:rPr>
                <w:rFonts w:asciiTheme="minorHAnsi" w:eastAsia="Muli" w:hAnsiTheme="minorHAnsi" w:cstheme="minorHAnsi"/>
              </w:rPr>
              <w:t xml:space="preserve"> naming convention</w:t>
            </w:r>
          </w:p>
          <w:p w14:paraId="58E224F8" w14:textId="77777777" w:rsidR="00E67A0E" w:rsidRPr="00CB51CA" w:rsidRDefault="00E67A0E" w:rsidP="00960AF1">
            <w:pPr>
              <w:widowControl w:val="0"/>
              <w:numPr>
                <w:ilvl w:val="0"/>
                <w:numId w:val="2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Include any supporting documents (where relevant)</w:t>
            </w:r>
          </w:p>
          <w:p w14:paraId="76B1268A" w14:textId="77777777" w:rsidR="00E67A0E" w:rsidRPr="00CB51CA" w:rsidRDefault="00E67A0E" w:rsidP="00960AF1">
            <w:pPr>
              <w:widowControl w:val="0"/>
              <w:numPr>
                <w:ilvl w:val="0"/>
                <w:numId w:val="2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Removed QCOSS branding and replaced it with your </w:t>
            </w:r>
            <w:proofErr w:type="spellStart"/>
            <w:r w:rsidRPr="00CB51CA">
              <w:rPr>
                <w:rFonts w:asciiTheme="minorHAnsi" w:eastAsia="Muli" w:hAnsiTheme="minorHAnsi" w:cstheme="minorHAnsi"/>
              </w:rPr>
              <w:t>organisation’s</w:t>
            </w:r>
            <w:proofErr w:type="spellEnd"/>
            <w:r w:rsidRPr="00CB51CA">
              <w:rPr>
                <w:rFonts w:asciiTheme="minorHAnsi" w:eastAsia="Muli" w:hAnsiTheme="minorHAnsi" w:cstheme="minorHAnsi"/>
              </w:rPr>
              <w:t xml:space="preserve"> branding</w:t>
            </w:r>
          </w:p>
          <w:p w14:paraId="05208448" w14:textId="77777777" w:rsidR="00E67A0E" w:rsidRPr="00CB51CA" w:rsidRDefault="00E67A0E" w:rsidP="00960AF1">
            <w:pPr>
              <w:widowControl w:val="0"/>
              <w:numPr>
                <w:ilvl w:val="0"/>
                <w:numId w:val="2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Updated the header and footer of this document </w:t>
            </w:r>
          </w:p>
          <w:p w14:paraId="4B7F7348" w14:textId="77777777" w:rsidR="00E67A0E" w:rsidRPr="00CB51CA" w:rsidRDefault="00E67A0E" w:rsidP="00960AF1">
            <w:pPr>
              <w:widowControl w:val="0"/>
              <w:numPr>
                <w:ilvl w:val="0"/>
                <w:numId w:val="2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Removed this page/table from your final version</w:t>
            </w:r>
          </w:p>
          <w:p w14:paraId="79861A08" w14:textId="77777777" w:rsidR="001829EC" w:rsidRPr="00CB51CA" w:rsidRDefault="001829EC" w:rsidP="00904D99">
            <w:pPr>
              <w:widowControl w:val="0"/>
              <w:spacing w:before="80" w:after="80"/>
              <w:rPr>
                <w:rFonts w:asciiTheme="minorHAnsi" w:eastAsia="Muli" w:hAnsiTheme="minorHAnsi" w:cstheme="minorHAnsi"/>
              </w:rPr>
            </w:pPr>
          </w:p>
          <w:p w14:paraId="312BA824" w14:textId="44BF22F3" w:rsidR="00CB51CA" w:rsidRPr="00CB51CA" w:rsidRDefault="00621387" w:rsidP="00904D99">
            <w:pPr>
              <w:widowControl w:val="0"/>
              <w:spacing w:before="80" w:after="80"/>
              <w:ind w:firstLine="43"/>
              <w:rPr>
                <w:rFonts w:asciiTheme="minorHAnsi" w:eastAsiaTheme="majorEastAsia" w:hAnsiTheme="minorHAnsi" w:cstheme="minorHAnsi"/>
                <w:b/>
                <w:color w:val="D13E0D" w:themeColor="accent2" w:themeShade="BF"/>
                <w:sz w:val="36"/>
                <w:szCs w:val="32"/>
              </w:rPr>
            </w:pPr>
            <w:r w:rsidRPr="00CB51CA">
              <w:rPr>
                <w:rFonts w:asciiTheme="minorHAnsi" w:eastAsiaTheme="majorEastAsia" w:hAnsiTheme="minorHAnsi" w:cstheme="minorHAnsi"/>
                <w:b/>
                <w:color w:val="D13E0D" w:themeColor="accent2" w:themeShade="BF"/>
                <w:sz w:val="36"/>
                <w:szCs w:val="32"/>
              </w:rPr>
              <w:t>Information Resources</w:t>
            </w:r>
          </w:p>
          <w:p w14:paraId="72DE444B" w14:textId="77777777" w:rsidR="00CB51CA" w:rsidRPr="00CB51CA" w:rsidRDefault="00CB51CA" w:rsidP="00904D99">
            <w:pPr>
              <w:widowControl w:val="0"/>
              <w:spacing w:before="80" w:after="80"/>
              <w:ind w:left="43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Office of the Information Commissioner Queensland - </w:t>
            </w:r>
            <w:hyperlink r:id="rId8">
              <w:r w:rsidRPr="00CB51CA">
                <w:rPr>
                  <w:rFonts w:asciiTheme="minorHAnsi" w:eastAsia="Muli" w:hAnsiTheme="minorHAnsi" w:cstheme="minorHAnsi"/>
                  <w:color w:val="0000FF"/>
                  <w:u w:val="single"/>
                </w:rPr>
                <w:t>Link</w:t>
              </w:r>
            </w:hyperlink>
          </w:p>
          <w:p w14:paraId="76117F22" w14:textId="77777777" w:rsidR="00122364" w:rsidRDefault="00CB51CA" w:rsidP="00904D99">
            <w:pPr>
              <w:widowControl w:val="0"/>
              <w:spacing w:before="80" w:after="80"/>
              <w:ind w:left="43"/>
              <w:rPr>
                <w:rFonts w:asciiTheme="minorHAnsi" w:eastAsia="Muli" w:hAnsiTheme="minorHAnsi" w:cstheme="minorHAnsi"/>
                <w:color w:val="0000FF"/>
                <w:u w:val="single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Office of the Australian Information Commissioner - </w:t>
            </w:r>
            <w:hyperlink r:id="rId9">
              <w:r w:rsidRPr="00CB51CA">
                <w:rPr>
                  <w:rFonts w:asciiTheme="minorHAnsi" w:eastAsia="Muli" w:hAnsiTheme="minorHAnsi" w:cstheme="minorHAnsi"/>
                  <w:color w:val="0000FF"/>
                  <w:u w:val="single"/>
                </w:rPr>
                <w:t>Link</w:t>
              </w:r>
            </w:hyperlink>
          </w:p>
          <w:p w14:paraId="72D876E6" w14:textId="197D46CA" w:rsidR="002028EB" w:rsidRPr="00CB51CA" w:rsidRDefault="006A3C28" w:rsidP="00904D99">
            <w:pPr>
              <w:widowControl w:val="0"/>
              <w:spacing w:before="80" w:after="80"/>
              <w:ind w:left="43"/>
              <w:rPr>
                <w:rFonts w:asciiTheme="minorHAns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br/>
            </w:r>
          </w:p>
        </w:tc>
      </w:tr>
    </w:tbl>
    <w:p w14:paraId="5B21B4A9" w14:textId="3AB5883E" w:rsidR="004D6F99" w:rsidRPr="00CB51CA" w:rsidRDefault="002028EB" w:rsidP="00D625BD">
      <w:pPr>
        <w:spacing w:before="120" w:after="120"/>
        <w:rPr>
          <w:rFonts w:asciiTheme="minorHAnsi" w:eastAsia="Muli" w:hAnsiTheme="minorHAnsi" w:cstheme="minorHAnsi"/>
          <w:b/>
          <w:color w:val="F2663A"/>
          <w:sz w:val="32"/>
          <w:szCs w:val="32"/>
        </w:rPr>
      </w:pPr>
      <w:r w:rsidRPr="00CB51CA">
        <w:rPr>
          <w:rFonts w:asciiTheme="minorHAnsi" w:hAnsiTheme="minorHAnsi" w:cstheme="minorHAnsi"/>
        </w:rPr>
        <w:br w:type="page"/>
      </w:r>
    </w:p>
    <w:p w14:paraId="68640F50" w14:textId="77777777" w:rsidR="00EE57BF" w:rsidRPr="00CB51CA" w:rsidRDefault="00EE57BF" w:rsidP="009265F6">
      <w:pPr>
        <w:pStyle w:val="Title"/>
        <w:rPr>
          <w:rFonts w:cstheme="minorHAnsi"/>
        </w:rPr>
      </w:pPr>
      <w:r w:rsidRPr="00CB51CA">
        <w:rPr>
          <w:rFonts w:cstheme="minorHAnsi"/>
        </w:rPr>
        <w:lastRenderedPageBreak/>
        <w:t>Document Control Process</w:t>
      </w:r>
    </w:p>
    <w:p w14:paraId="61AC63FA" w14:textId="77777777" w:rsidR="00EE57BF" w:rsidRPr="00CB51CA" w:rsidRDefault="00EE57BF" w:rsidP="009265F6">
      <w:pPr>
        <w:pStyle w:val="Heading1"/>
        <w:rPr>
          <w:rFonts w:asciiTheme="minorHAnsi" w:eastAsia="Muli" w:hAnsiTheme="minorHAnsi" w:cstheme="minorHAnsi"/>
        </w:rPr>
      </w:pPr>
      <w:bookmarkStart w:id="8" w:name="_Toc107907558"/>
      <w:r w:rsidRPr="00CB51CA">
        <w:rPr>
          <w:rFonts w:asciiTheme="minorHAnsi" w:eastAsia="Muli" w:hAnsiTheme="minorHAnsi" w:cstheme="minorHAnsi"/>
        </w:rPr>
        <w:t>Contents</w:t>
      </w:r>
      <w:bookmarkEnd w:id="8"/>
    </w:p>
    <w:sdt>
      <w:sdtPr>
        <w:rPr>
          <w:rFonts w:asciiTheme="minorHAnsi" w:hAnsiTheme="minorHAnsi" w:cstheme="minorHAnsi"/>
        </w:rPr>
        <w:id w:val="1882521685"/>
        <w:docPartObj>
          <w:docPartGallery w:val="Table of Contents"/>
          <w:docPartUnique/>
        </w:docPartObj>
      </w:sdtPr>
      <w:sdtEndPr/>
      <w:sdtContent>
        <w:p w14:paraId="15A6E74A" w14:textId="4D2FA91B" w:rsidR="00122364" w:rsidRDefault="00EE57B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r w:rsidRPr="00CB51CA">
            <w:rPr>
              <w:rFonts w:asciiTheme="minorHAnsi" w:hAnsiTheme="minorHAnsi" w:cstheme="minorHAnsi"/>
            </w:rPr>
            <w:fldChar w:fldCharType="begin"/>
          </w:r>
          <w:r w:rsidRPr="00CB51CA">
            <w:rPr>
              <w:rFonts w:asciiTheme="minorHAnsi" w:hAnsiTheme="minorHAnsi" w:cstheme="minorHAnsi"/>
            </w:rPr>
            <w:instrText xml:space="preserve"> TOC \h \u \z </w:instrText>
          </w:r>
          <w:r w:rsidRPr="00CB51CA">
            <w:rPr>
              <w:rFonts w:asciiTheme="minorHAnsi" w:hAnsiTheme="minorHAnsi" w:cstheme="minorHAnsi"/>
            </w:rPr>
            <w:fldChar w:fldCharType="separate"/>
          </w:r>
          <w:hyperlink w:anchor="_Toc107907556" w:history="1">
            <w:r w:rsidR="00122364" w:rsidRPr="00C568DC">
              <w:rPr>
                <w:rStyle w:val="Hyperlink"/>
                <w:rFonts w:cstheme="minorHAnsi"/>
                <w:noProof/>
              </w:rPr>
              <w:t>Document Purpose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_Toc107907556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0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3F03B103" w14:textId="383BDE18" w:rsidR="00122364" w:rsidRDefault="00FA41C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57" w:history="1">
            <w:r w:rsidR="00122364" w:rsidRPr="00C568DC">
              <w:rPr>
                <w:rStyle w:val="Hyperlink"/>
                <w:rFonts w:cstheme="minorHAnsi"/>
                <w:noProof/>
              </w:rPr>
              <w:t>Instructions for Completion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_Toc107907557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0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0BAAA399" w14:textId="1DF35F09" w:rsidR="00122364" w:rsidRDefault="00FA41C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58" w:history="1">
            <w:r w:rsidR="00122364" w:rsidRPr="00C568DC">
              <w:rPr>
                <w:rStyle w:val="Hyperlink"/>
                <w:rFonts w:eastAsia="Muli" w:cstheme="minorHAnsi"/>
                <w:noProof/>
              </w:rPr>
              <w:t>Contents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_Toc107907558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1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2C52E074" w14:textId="2AED2925" w:rsidR="00122364" w:rsidRDefault="00FA41C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59" w:history="1">
            <w:r w:rsidR="00122364" w:rsidRPr="00C568DC">
              <w:rPr>
                <w:rStyle w:val="Hyperlink"/>
                <w:rFonts w:cstheme="minorHAnsi"/>
                <w:noProof/>
              </w:rPr>
              <w:t>Business process map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_Toc107907559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2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02797AA4" w14:textId="59408E00" w:rsidR="00122364" w:rsidRDefault="00FA41C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60" w:history="1">
            <w:r w:rsidR="00122364" w:rsidRPr="00C568DC">
              <w:rPr>
                <w:rStyle w:val="Hyperlink"/>
                <w:rFonts w:cstheme="minorHAnsi"/>
                <w:noProof/>
              </w:rPr>
              <w:t>Policies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_Toc107907560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2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09629769" w14:textId="2C1627EF" w:rsidR="00122364" w:rsidRDefault="00FA41C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61" w:history="1">
            <w:r w:rsidR="00122364" w:rsidRPr="00C568DC">
              <w:rPr>
                <w:rStyle w:val="Hyperlink"/>
                <w:rFonts w:cstheme="minorHAnsi"/>
                <w:noProof/>
              </w:rPr>
              <w:t>Quality management system (qms)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_Toc107907561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3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2657429B" w14:textId="46807C3F" w:rsidR="00122364" w:rsidRDefault="00FA41C5">
          <w:pPr>
            <w:pStyle w:val="TOC2"/>
            <w:tabs>
              <w:tab w:val="right" w:pos="97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62" w:history="1">
            <w:r w:rsidR="00122364" w:rsidRPr="00C568DC">
              <w:rPr>
                <w:rStyle w:val="Hyperlink"/>
                <w:rFonts w:cstheme="minorHAnsi"/>
                <w:noProof/>
              </w:rPr>
              <w:t>Process Scope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_Toc107907562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3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7CA30C43" w14:textId="404179B4" w:rsidR="00122364" w:rsidRDefault="00FA41C5">
          <w:pPr>
            <w:pStyle w:val="TOC2"/>
            <w:tabs>
              <w:tab w:val="right" w:pos="97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63" w:history="1">
            <w:r w:rsidR="00122364" w:rsidRPr="00C568DC">
              <w:rPr>
                <w:rStyle w:val="Hyperlink"/>
                <w:rFonts w:cstheme="minorHAnsi"/>
                <w:noProof/>
              </w:rPr>
              <w:t>Process Outputs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_Toc107907563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3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161A60BD" w14:textId="0F8CFE49" w:rsidR="00122364" w:rsidRDefault="00FA41C5">
          <w:pPr>
            <w:pStyle w:val="TOC2"/>
            <w:tabs>
              <w:tab w:val="right" w:pos="97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64" w:history="1">
            <w:r w:rsidR="00122364" w:rsidRPr="00C568DC">
              <w:rPr>
                <w:rStyle w:val="Hyperlink"/>
                <w:rFonts w:cstheme="minorHAnsi"/>
                <w:noProof/>
              </w:rPr>
              <w:t>Process Objectives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_Toc107907564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3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0CFDEE3B" w14:textId="4FC009CD" w:rsidR="00122364" w:rsidRDefault="00FA41C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65" w:history="1">
            <w:r w:rsidR="00122364" w:rsidRPr="00C568DC">
              <w:rPr>
                <w:rStyle w:val="Hyperlink"/>
                <w:noProof/>
              </w:rPr>
              <w:t>Procedure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_Toc107907565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3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04A9106C" w14:textId="1EA837CC" w:rsidR="00122364" w:rsidRDefault="00FA41C5">
          <w:pPr>
            <w:pStyle w:val="TOC2"/>
            <w:tabs>
              <w:tab w:val="right" w:pos="97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66" w:history="1">
            <w:r w:rsidR="00122364" w:rsidRPr="00C568DC">
              <w:rPr>
                <w:rStyle w:val="Hyperlink"/>
                <w:noProof/>
              </w:rPr>
              <w:t>Critical Actions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_Toc107907566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5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64E7C18B" w14:textId="1B89A0BA" w:rsidR="00122364" w:rsidRDefault="00FA41C5">
          <w:pPr>
            <w:pStyle w:val="TOC2"/>
            <w:tabs>
              <w:tab w:val="right" w:pos="97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67" w:history="1">
            <w:r w:rsidR="00122364" w:rsidRPr="00C568DC">
              <w:rPr>
                <w:rStyle w:val="Hyperlink"/>
                <w:noProof/>
              </w:rPr>
              <w:t>Potential Pain Points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_Toc107907567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5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29F8E82F" w14:textId="6B88CE5D" w:rsidR="00122364" w:rsidRDefault="00FA41C5">
          <w:pPr>
            <w:pStyle w:val="TOC2"/>
            <w:tabs>
              <w:tab w:val="right" w:pos="97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68" w:history="1">
            <w:r w:rsidR="00122364" w:rsidRPr="00C568DC">
              <w:rPr>
                <w:rStyle w:val="Hyperlink"/>
                <w:rFonts w:cstheme="minorHAnsi"/>
                <w:noProof/>
              </w:rPr>
              <w:t>Responsible Persons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_Toc107907568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5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4CF02220" w14:textId="62D400C5" w:rsidR="00122364" w:rsidRDefault="00FA41C5">
          <w:pPr>
            <w:pStyle w:val="TOC2"/>
            <w:tabs>
              <w:tab w:val="right" w:pos="97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69" w:history="1">
            <w:r w:rsidR="00122364" w:rsidRPr="00C568DC">
              <w:rPr>
                <w:rStyle w:val="Hyperlink"/>
                <w:noProof/>
              </w:rPr>
              <w:t>Work instruction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_Toc107907569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5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3359F14E" w14:textId="4047B1D0" w:rsidR="00122364" w:rsidRDefault="00FA41C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907570" w:history="1">
            <w:r w:rsidR="00122364" w:rsidRPr="00C568DC">
              <w:rPr>
                <w:rStyle w:val="Hyperlink"/>
                <w:rFonts w:cstheme="minorHAnsi"/>
                <w:noProof/>
              </w:rPr>
              <w:t>Resource list</w:t>
            </w:r>
            <w:r w:rsidR="00122364">
              <w:rPr>
                <w:noProof/>
                <w:webHidden/>
              </w:rPr>
              <w:tab/>
            </w:r>
            <w:r w:rsidR="00122364">
              <w:rPr>
                <w:noProof/>
                <w:webHidden/>
              </w:rPr>
              <w:fldChar w:fldCharType="begin"/>
            </w:r>
            <w:r w:rsidR="00122364">
              <w:rPr>
                <w:noProof/>
                <w:webHidden/>
              </w:rPr>
              <w:instrText xml:space="preserve"> PAGEREF _Toc107907570 \h </w:instrText>
            </w:r>
            <w:r w:rsidR="00122364">
              <w:rPr>
                <w:noProof/>
                <w:webHidden/>
              </w:rPr>
            </w:r>
            <w:r w:rsidR="00122364">
              <w:rPr>
                <w:noProof/>
                <w:webHidden/>
              </w:rPr>
              <w:fldChar w:fldCharType="separate"/>
            </w:r>
            <w:r w:rsidR="00122364">
              <w:rPr>
                <w:noProof/>
                <w:webHidden/>
              </w:rPr>
              <w:t>6</w:t>
            </w:r>
            <w:r w:rsidR="00122364">
              <w:rPr>
                <w:noProof/>
                <w:webHidden/>
              </w:rPr>
              <w:fldChar w:fldCharType="end"/>
            </w:r>
          </w:hyperlink>
        </w:p>
        <w:p w14:paraId="30C49D5E" w14:textId="1C8B0259" w:rsidR="00EE57BF" w:rsidRPr="00CB51CA" w:rsidRDefault="00EE57BF" w:rsidP="00EE57BF">
          <w:pPr>
            <w:rPr>
              <w:rFonts w:asciiTheme="minorHAnsi" w:hAnsiTheme="minorHAnsi" w:cstheme="minorHAnsi"/>
            </w:rPr>
          </w:pPr>
          <w:r w:rsidRPr="00CB51CA">
            <w:rPr>
              <w:rFonts w:asciiTheme="minorHAnsi" w:hAnsiTheme="minorHAnsi" w:cstheme="minorHAnsi"/>
            </w:rPr>
            <w:fldChar w:fldCharType="end"/>
          </w:r>
        </w:p>
      </w:sdtContent>
    </w:sdt>
    <w:p w14:paraId="01D5E92F" w14:textId="77777777" w:rsidR="00EE57BF" w:rsidRPr="00CB51CA" w:rsidRDefault="00EE57BF" w:rsidP="00EE57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2A3648" w:themeColor="text2"/>
          <w:left w:val="single" w:sz="4" w:space="0" w:color="2A3648" w:themeColor="text2"/>
          <w:bottom w:val="single" w:sz="4" w:space="0" w:color="2A3648" w:themeColor="text2"/>
          <w:right w:val="single" w:sz="4" w:space="0" w:color="2A3648" w:themeColor="text2"/>
          <w:insideH w:val="single" w:sz="4" w:space="0" w:color="2A3648" w:themeColor="text2"/>
          <w:insideV w:val="single" w:sz="4" w:space="0" w:color="2A3648" w:themeColor="text2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419"/>
        <w:gridCol w:w="2552"/>
        <w:gridCol w:w="2551"/>
      </w:tblGrid>
      <w:tr w:rsidR="00745B83" w:rsidRPr="00CB51CA" w14:paraId="30A2A91D" w14:textId="77777777" w:rsidTr="00745B83">
        <w:trPr>
          <w:cantSplit/>
        </w:trPr>
        <w:tc>
          <w:tcPr>
            <w:tcW w:w="2254" w:type="dxa"/>
            <w:shd w:val="clear" w:color="auto" w:fill="F2F2F2" w:themeFill="background1" w:themeFillShade="F2"/>
          </w:tcPr>
          <w:p w14:paraId="065F4EE0" w14:textId="77777777" w:rsidR="00EE57BF" w:rsidRPr="00745B83" w:rsidRDefault="00EE57BF" w:rsidP="00264D9C">
            <w:pPr>
              <w:jc w:val="center"/>
              <w:rPr>
                <w:rFonts w:asciiTheme="minorHAnsi" w:eastAsia="Muli" w:hAnsiTheme="minorHAnsi" w:cstheme="minorHAnsi"/>
                <w:b/>
                <w:bCs/>
              </w:rPr>
            </w:pPr>
            <w:r w:rsidRPr="00745B83">
              <w:rPr>
                <w:rFonts w:asciiTheme="minorHAnsi" w:eastAsia="Muli" w:hAnsiTheme="minorHAnsi" w:cstheme="minorHAnsi"/>
                <w:b/>
                <w:bCs/>
              </w:rPr>
              <w:t>Version No.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11618D98" w14:textId="77777777" w:rsidR="00EE57BF" w:rsidRPr="00745B83" w:rsidRDefault="00EE57BF" w:rsidP="00264D9C">
            <w:pPr>
              <w:jc w:val="center"/>
              <w:rPr>
                <w:rFonts w:asciiTheme="minorHAnsi" w:eastAsia="Muli" w:hAnsiTheme="minorHAnsi" w:cstheme="minorHAnsi"/>
                <w:b/>
                <w:bCs/>
              </w:rPr>
            </w:pPr>
            <w:r w:rsidRPr="00745B83">
              <w:rPr>
                <w:rFonts w:asciiTheme="minorHAnsi" w:eastAsia="Muli" w:hAnsiTheme="minorHAnsi" w:cstheme="minorHAnsi"/>
                <w:b/>
                <w:bCs/>
              </w:rPr>
              <w:t>Author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681BCC0" w14:textId="77777777" w:rsidR="00EE57BF" w:rsidRPr="00745B83" w:rsidRDefault="00EE57BF" w:rsidP="00264D9C">
            <w:pPr>
              <w:jc w:val="center"/>
              <w:rPr>
                <w:rFonts w:asciiTheme="minorHAnsi" w:eastAsia="Muli" w:hAnsiTheme="minorHAnsi" w:cstheme="minorHAnsi"/>
                <w:b/>
                <w:bCs/>
              </w:rPr>
            </w:pPr>
            <w:r w:rsidRPr="00745B83">
              <w:rPr>
                <w:rFonts w:asciiTheme="minorHAnsi" w:eastAsia="Muli" w:hAnsiTheme="minorHAnsi" w:cstheme="minorHAnsi"/>
                <w:b/>
                <w:bCs/>
              </w:rPr>
              <w:t>Purpose/ Change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A32F9B7" w14:textId="77777777" w:rsidR="00EE57BF" w:rsidRPr="00745B83" w:rsidRDefault="00EE57BF" w:rsidP="00264D9C">
            <w:pPr>
              <w:jc w:val="center"/>
              <w:rPr>
                <w:rFonts w:asciiTheme="minorHAnsi" w:eastAsia="Muli" w:hAnsiTheme="minorHAnsi" w:cstheme="minorHAnsi"/>
                <w:b/>
                <w:bCs/>
              </w:rPr>
            </w:pPr>
            <w:r w:rsidRPr="00745B83">
              <w:rPr>
                <w:rFonts w:asciiTheme="minorHAnsi" w:eastAsia="Muli" w:hAnsiTheme="minorHAnsi" w:cstheme="minorHAnsi"/>
                <w:b/>
                <w:bCs/>
              </w:rPr>
              <w:t>Date</w:t>
            </w:r>
          </w:p>
        </w:tc>
      </w:tr>
      <w:tr w:rsidR="00EE57BF" w:rsidRPr="00CB51CA" w14:paraId="2CCAE970" w14:textId="77777777" w:rsidTr="00745B83">
        <w:tc>
          <w:tcPr>
            <w:tcW w:w="2254" w:type="dxa"/>
          </w:tcPr>
          <w:p w14:paraId="6B3E89E3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  <w:highlight w:val="green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(Number)</w:t>
            </w:r>
          </w:p>
        </w:tc>
        <w:tc>
          <w:tcPr>
            <w:tcW w:w="2419" w:type="dxa"/>
          </w:tcPr>
          <w:p w14:paraId="593CA6D3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  <w:highlight w:val="green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(Name, Role)</w:t>
            </w:r>
          </w:p>
        </w:tc>
        <w:tc>
          <w:tcPr>
            <w:tcW w:w="2552" w:type="dxa"/>
          </w:tcPr>
          <w:p w14:paraId="06D8D315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  <w:highlight w:val="green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  <w:tc>
          <w:tcPr>
            <w:tcW w:w="2551" w:type="dxa"/>
          </w:tcPr>
          <w:p w14:paraId="47268BB8" w14:textId="77777777" w:rsidR="00EE57BF" w:rsidRPr="006B5D7E" w:rsidRDefault="00EE57BF" w:rsidP="00264D9C">
            <w:pPr>
              <w:rPr>
                <w:rFonts w:asciiTheme="minorHAnsi" w:eastAsia="Muli" w:hAnsiTheme="minorHAnsi" w:cstheme="minorHAnsi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(Date)</w:t>
            </w:r>
          </w:p>
        </w:tc>
      </w:tr>
      <w:tr w:rsidR="00EE57BF" w:rsidRPr="00CB51CA" w14:paraId="6C893CB6" w14:textId="77777777" w:rsidTr="00745B83">
        <w:tc>
          <w:tcPr>
            <w:tcW w:w="2254" w:type="dxa"/>
          </w:tcPr>
          <w:p w14:paraId="7F6A2E1F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419" w:type="dxa"/>
          </w:tcPr>
          <w:p w14:paraId="2778638F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552" w:type="dxa"/>
          </w:tcPr>
          <w:p w14:paraId="50902802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551" w:type="dxa"/>
          </w:tcPr>
          <w:p w14:paraId="455BC45F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</w:rPr>
            </w:pPr>
          </w:p>
        </w:tc>
      </w:tr>
      <w:tr w:rsidR="00EE57BF" w:rsidRPr="00CB51CA" w14:paraId="1588515B" w14:textId="77777777" w:rsidTr="00745B83">
        <w:tc>
          <w:tcPr>
            <w:tcW w:w="2254" w:type="dxa"/>
          </w:tcPr>
          <w:p w14:paraId="67EB07E7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419" w:type="dxa"/>
          </w:tcPr>
          <w:p w14:paraId="3E9B1770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552" w:type="dxa"/>
          </w:tcPr>
          <w:p w14:paraId="5EDEFA74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551" w:type="dxa"/>
          </w:tcPr>
          <w:p w14:paraId="2B3B1B05" w14:textId="77777777" w:rsidR="00EE57BF" w:rsidRPr="00CB51CA" w:rsidRDefault="00EE57BF" w:rsidP="00264D9C">
            <w:pPr>
              <w:rPr>
                <w:rFonts w:asciiTheme="minorHAnsi" w:eastAsia="Muli" w:hAnsiTheme="minorHAnsi" w:cstheme="minorHAnsi"/>
              </w:rPr>
            </w:pPr>
          </w:p>
        </w:tc>
      </w:tr>
    </w:tbl>
    <w:p w14:paraId="5B51311C" w14:textId="07E9D8FE" w:rsidR="009265F6" w:rsidRDefault="009265F6" w:rsidP="009265F6">
      <w:pPr>
        <w:rPr>
          <w:rFonts w:asciiTheme="minorHAnsi" w:hAnsiTheme="minorHAnsi" w:cstheme="minorHAnsi"/>
        </w:rPr>
      </w:pPr>
    </w:p>
    <w:p w14:paraId="3136341C" w14:textId="77777777" w:rsidR="00745B83" w:rsidRPr="00CB51CA" w:rsidRDefault="00745B83" w:rsidP="009265F6">
      <w:pPr>
        <w:rPr>
          <w:rFonts w:asciiTheme="minorHAnsi" w:hAnsiTheme="minorHAnsi" w:cstheme="minorHAnsi"/>
        </w:rPr>
      </w:pPr>
    </w:p>
    <w:p w14:paraId="2F234986" w14:textId="77C87072" w:rsidR="009265F6" w:rsidRPr="00CB51CA" w:rsidRDefault="009265F6" w:rsidP="009265F6">
      <w:pPr>
        <w:rPr>
          <w:rFonts w:asciiTheme="minorHAnsi" w:hAnsiTheme="minorHAnsi" w:cstheme="minorHAnsi"/>
        </w:rPr>
      </w:pPr>
    </w:p>
    <w:p w14:paraId="5F8EAC4A" w14:textId="7F747BDB" w:rsidR="009265F6" w:rsidRPr="00CB51CA" w:rsidRDefault="009265F6" w:rsidP="009265F6">
      <w:pPr>
        <w:rPr>
          <w:rFonts w:asciiTheme="minorHAnsi" w:hAnsiTheme="minorHAnsi" w:cstheme="minorHAnsi"/>
        </w:rPr>
      </w:pPr>
    </w:p>
    <w:p w14:paraId="32C06CC2" w14:textId="1B190D0B" w:rsidR="009265F6" w:rsidRPr="00CB51CA" w:rsidRDefault="009265F6" w:rsidP="009265F6">
      <w:pPr>
        <w:rPr>
          <w:rFonts w:asciiTheme="minorHAnsi" w:hAnsiTheme="minorHAnsi" w:cstheme="minorHAnsi"/>
        </w:rPr>
      </w:pPr>
    </w:p>
    <w:p w14:paraId="2B162C2D" w14:textId="0CA97146" w:rsidR="009265F6" w:rsidRPr="00CB51CA" w:rsidRDefault="009265F6" w:rsidP="009265F6">
      <w:pPr>
        <w:rPr>
          <w:rFonts w:asciiTheme="minorHAnsi" w:hAnsiTheme="minorHAnsi" w:cstheme="minorHAnsi"/>
        </w:rPr>
      </w:pPr>
    </w:p>
    <w:p w14:paraId="5B6B4360" w14:textId="3D049583" w:rsidR="009265F6" w:rsidRPr="00CB51CA" w:rsidRDefault="009265F6" w:rsidP="009265F6">
      <w:pPr>
        <w:rPr>
          <w:rFonts w:asciiTheme="minorHAnsi" w:hAnsiTheme="minorHAnsi" w:cstheme="minorHAnsi"/>
        </w:rPr>
      </w:pPr>
    </w:p>
    <w:p w14:paraId="16CDE509" w14:textId="77777777" w:rsidR="009265F6" w:rsidRPr="00CB51CA" w:rsidRDefault="009265F6" w:rsidP="009265F6">
      <w:pPr>
        <w:rPr>
          <w:rFonts w:asciiTheme="minorHAnsi" w:hAnsiTheme="minorHAnsi" w:cstheme="minorHAnsi"/>
        </w:rPr>
      </w:pPr>
    </w:p>
    <w:p w14:paraId="29CF5145" w14:textId="4F356A1D" w:rsidR="009265F6" w:rsidRPr="00CB51CA" w:rsidRDefault="009265F6" w:rsidP="009265F6">
      <w:pPr>
        <w:pStyle w:val="Heading1"/>
        <w:rPr>
          <w:rFonts w:asciiTheme="minorHAnsi" w:hAnsiTheme="minorHAnsi" w:cstheme="minorHAnsi"/>
        </w:rPr>
      </w:pPr>
      <w:bookmarkStart w:id="9" w:name="_Toc107907559"/>
      <w:r w:rsidRPr="00CB51CA">
        <w:rPr>
          <w:rFonts w:asciiTheme="minorHAnsi" w:hAnsiTheme="minorHAnsi" w:cstheme="minorHAnsi"/>
        </w:rPr>
        <w:lastRenderedPageBreak/>
        <w:t>Business process map</w:t>
      </w:r>
      <w:bookmarkEnd w:id="9"/>
    </w:p>
    <w:p w14:paraId="358EDC1C" w14:textId="0479E441" w:rsidR="009265F6" w:rsidRPr="00122364" w:rsidRDefault="009265F6" w:rsidP="006B5D7E">
      <w:pPr>
        <w:rPr>
          <w:rFonts w:asciiTheme="minorHAnsi" w:eastAsia="Muli" w:hAnsiTheme="minorHAnsi" w:cstheme="minorHAnsi"/>
          <w:iCs/>
          <w:color w:val="002060"/>
        </w:rPr>
      </w:pPr>
      <w:r w:rsidRPr="00122364">
        <w:rPr>
          <w:rFonts w:asciiTheme="minorHAnsi" w:eastAsia="Muli" w:hAnsiTheme="minorHAnsi" w:cstheme="minorHAnsi"/>
          <w:iCs/>
          <w:color w:val="002060"/>
          <w:highlight w:val="yellow"/>
        </w:rPr>
        <w:t xml:space="preserve">Insert a Business Process Map or Flowchart </w:t>
      </w:r>
      <w:proofErr w:type="spellStart"/>
      <w:r w:rsidRPr="00122364">
        <w:rPr>
          <w:rFonts w:asciiTheme="minorHAnsi" w:eastAsia="Muli" w:hAnsiTheme="minorHAnsi" w:cstheme="minorHAnsi"/>
          <w:iCs/>
          <w:color w:val="002060"/>
          <w:highlight w:val="yellow"/>
        </w:rPr>
        <w:t>summarising</w:t>
      </w:r>
      <w:proofErr w:type="spellEnd"/>
      <w:r w:rsidRPr="00122364">
        <w:rPr>
          <w:rFonts w:asciiTheme="minorHAnsi" w:eastAsia="Muli" w:hAnsiTheme="minorHAnsi" w:cstheme="minorHAnsi"/>
          <w:iCs/>
          <w:color w:val="002060"/>
          <w:highlight w:val="yellow"/>
        </w:rPr>
        <w:t xml:space="preserve"> the Document Control Process and Procedure</w:t>
      </w:r>
    </w:p>
    <w:p w14:paraId="449EE9A0" w14:textId="509412C8" w:rsidR="009265F6" w:rsidRPr="00122364" w:rsidRDefault="009265F6" w:rsidP="006B5D7E">
      <w:pPr>
        <w:rPr>
          <w:rFonts w:asciiTheme="minorHAnsi" w:eastAsia="Muli" w:hAnsiTheme="minorHAnsi" w:cstheme="minorHAnsi"/>
          <w:iCs/>
          <w:color w:val="002060"/>
        </w:rPr>
      </w:pPr>
      <w:r w:rsidRPr="00122364">
        <w:rPr>
          <w:rFonts w:asciiTheme="minorHAnsi" w:eastAsia="Muli" w:hAnsiTheme="minorHAnsi" w:cstheme="minorHAnsi"/>
          <w:iCs/>
          <w:color w:val="002060"/>
          <w:highlight w:val="yellow"/>
        </w:rPr>
        <w:t>Example</w:t>
      </w:r>
    </w:p>
    <w:p w14:paraId="27D27E44" w14:textId="6E25D7F3" w:rsidR="0016731C" w:rsidRPr="00CB51CA" w:rsidRDefault="00C573C4" w:rsidP="0016731C">
      <w:pPr>
        <w:rPr>
          <w:rFonts w:asciiTheme="minorHAnsi" w:eastAsia="Muli" w:hAnsiTheme="minorHAnsi" w:cstheme="minorHAnsi"/>
        </w:rPr>
      </w:pPr>
      <w:r>
        <w:rPr>
          <w:rFonts w:asciiTheme="minorHAnsi" w:eastAsia="Mul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6DCE" wp14:editId="5C569BF7">
                <wp:simplePos x="0" y="0"/>
                <wp:positionH relativeFrom="column">
                  <wp:posOffset>1653791</wp:posOffset>
                </wp:positionH>
                <wp:positionV relativeFrom="paragraph">
                  <wp:posOffset>753014</wp:posOffset>
                </wp:positionV>
                <wp:extent cx="207034" cy="207034"/>
                <wp:effectExtent l="0" t="0" r="2540" b="254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034" cy="207034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46B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30.2pt;margin-top:59.3pt;width:16.3pt;height:16.3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" adj="10800" fillcolor="#f9c1af [1301]" stroked="f" strokeweight="1pt"/>
            </w:pict>
          </mc:Fallback>
        </mc:AlternateContent>
      </w:r>
      <w:r w:rsidR="00DF358E">
        <w:rPr>
          <w:rFonts w:asciiTheme="minorHAnsi" w:eastAsia="Mul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EC30BAB" wp14:editId="3B7D42A4">
            <wp:simplePos x="0" y="0"/>
            <wp:positionH relativeFrom="column">
              <wp:posOffset>-2540</wp:posOffset>
            </wp:positionH>
            <wp:positionV relativeFrom="paragraph">
              <wp:posOffset>882818</wp:posOffset>
            </wp:positionV>
            <wp:extent cx="6036945" cy="807085"/>
            <wp:effectExtent l="0" t="0" r="20955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A61DC5">
        <w:rPr>
          <w:rFonts w:asciiTheme="minorHAnsi" w:eastAsia="Muli" w:hAnsiTheme="minorHAnsi" w:cstheme="minorHAnsi"/>
          <w:noProof/>
        </w:rPr>
        <w:drawing>
          <wp:inline distT="0" distB="0" distL="0" distR="0" wp14:anchorId="6F5C8D14" wp14:editId="014B6CF4">
            <wp:extent cx="6037365" cy="807085"/>
            <wp:effectExtent l="0" t="0" r="2095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F10F97D" w14:textId="59400647" w:rsidR="0016731C" w:rsidRPr="00CB51CA" w:rsidRDefault="0016731C" w:rsidP="0016731C">
      <w:pPr>
        <w:rPr>
          <w:rFonts w:asciiTheme="minorHAnsi" w:eastAsia="Muli" w:hAnsiTheme="minorHAnsi" w:cstheme="minorHAnsi"/>
        </w:rPr>
      </w:pPr>
    </w:p>
    <w:p w14:paraId="41D9ECEB" w14:textId="0B06D18E" w:rsidR="0016731C" w:rsidRPr="00CB51CA" w:rsidRDefault="0042014C" w:rsidP="0042014C">
      <w:pPr>
        <w:pStyle w:val="Heading1"/>
        <w:jc w:val="both"/>
        <w:rPr>
          <w:rFonts w:asciiTheme="minorHAnsi" w:hAnsiTheme="minorHAnsi" w:cstheme="minorHAnsi"/>
        </w:rPr>
      </w:pPr>
      <w:bookmarkStart w:id="10" w:name="_Toc107907560"/>
      <w:r w:rsidRPr="00CB51CA">
        <w:rPr>
          <w:rFonts w:asciiTheme="minorHAnsi" w:hAnsiTheme="minorHAnsi" w:cstheme="minorHAnsi"/>
        </w:rPr>
        <w:t>Policies</w:t>
      </w:r>
      <w:bookmarkEnd w:id="10"/>
    </w:p>
    <w:p w14:paraId="6062D41A" w14:textId="77777777" w:rsidR="0016731C" w:rsidRPr="00CB51CA" w:rsidRDefault="0016731C" w:rsidP="0016731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Muli" w:hAnsiTheme="minorHAnsi" w:cstheme="minorHAnsi"/>
        </w:rPr>
      </w:pPr>
      <w:r w:rsidRPr="006B5D7E">
        <w:rPr>
          <w:rFonts w:asciiTheme="minorHAnsi" w:eastAsia="Muli" w:hAnsiTheme="minorHAnsi" w:cstheme="minorHAnsi"/>
          <w:highlight w:val="yellow"/>
        </w:rPr>
        <w:t>(</w:t>
      </w:r>
      <w:proofErr w:type="spellStart"/>
      <w:r w:rsidRPr="006B5D7E">
        <w:rPr>
          <w:rFonts w:asciiTheme="minorHAnsi" w:eastAsia="Muli" w:hAnsiTheme="minorHAnsi" w:cstheme="minorHAnsi"/>
          <w:highlight w:val="yellow"/>
        </w:rPr>
        <w:t>Organisation</w:t>
      </w:r>
      <w:proofErr w:type="spellEnd"/>
      <w:r w:rsidRPr="006B5D7E">
        <w:rPr>
          <w:rFonts w:asciiTheme="minorHAnsi" w:eastAsia="Muli" w:hAnsiTheme="minorHAnsi" w:cstheme="minorHAnsi"/>
          <w:highlight w:val="yellow"/>
        </w:rPr>
        <w:t xml:space="preserve"> Name)</w:t>
      </w:r>
      <w:r w:rsidRPr="00CB51CA">
        <w:rPr>
          <w:rFonts w:asciiTheme="minorHAnsi" w:eastAsia="Muli" w:hAnsiTheme="minorHAnsi" w:cstheme="minorHAnsi"/>
        </w:rPr>
        <w:t xml:space="preserve"> Policies that are directly relevant to this operational process include:</w:t>
      </w:r>
    </w:p>
    <w:tbl>
      <w:tblPr>
        <w:tblW w:w="9634" w:type="dxa"/>
        <w:tblBorders>
          <w:top w:val="single" w:sz="4" w:space="0" w:color="2A3648" w:themeColor="text2"/>
          <w:left w:val="single" w:sz="4" w:space="0" w:color="2A3648" w:themeColor="text2"/>
          <w:bottom w:val="single" w:sz="4" w:space="0" w:color="2A3648" w:themeColor="text2"/>
          <w:right w:val="single" w:sz="4" w:space="0" w:color="2A3648" w:themeColor="text2"/>
          <w:insideH w:val="single" w:sz="4" w:space="0" w:color="2A3648" w:themeColor="text2"/>
          <w:insideV w:val="single" w:sz="4" w:space="0" w:color="2A3648" w:themeColor="text2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5481"/>
      </w:tblGrid>
      <w:tr w:rsidR="0016731C" w:rsidRPr="00CB51CA" w14:paraId="435C404F" w14:textId="77777777" w:rsidTr="00745B83">
        <w:trPr>
          <w:cantSplit/>
        </w:trPr>
        <w:tc>
          <w:tcPr>
            <w:tcW w:w="4153" w:type="dxa"/>
            <w:shd w:val="clear" w:color="auto" w:fill="F2F2F2" w:themeFill="background1" w:themeFillShade="F2"/>
          </w:tcPr>
          <w:p w14:paraId="4A6FD664" w14:textId="77777777" w:rsidR="0016731C" w:rsidRPr="00745B83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b/>
                <w:bCs/>
              </w:rPr>
            </w:pPr>
            <w:r w:rsidRPr="00745B83">
              <w:rPr>
                <w:rFonts w:asciiTheme="minorHAnsi" w:eastAsia="Muli" w:hAnsiTheme="minorHAnsi" w:cstheme="minorHAnsi"/>
                <w:b/>
                <w:bCs/>
              </w:rPr>
              <w:t>Policy</w:t>
            </w:r>
          </w:p>
        </w:tc>
        <w:tc>
          <w:tcPr>
            <w:tcW w:w="5481" w:type="dxa"/>
            <w:shd w:val="clear" w:color="auto" w:fill="F2F2F2" w:themeFill="background1" w:themeFillShade="F2"/>
          </w:tcPr>
          <w:p w14:paraId="3F809837" w14:textId="77777777" w:rsidR="0016731C" w:rsidRPr="00745B83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b/>
                <w:bCs/>
              </w:rPr>
            </w:pPr>
            <w:r w:rsidRPr="00745B83">
              <w:rPr>
                <w:rFonts w:asciiTheme="minorHAnsi" w:eastAsia="Muli" w:hAnsiTheme="minorHAnsi" w:cstheme="minorHAnsi"/>
                <w:b/>
                <w:bCs/>
              </w:rPr>
              <w:t>Relevance</w:t>
            </w:r>
          </w:p>
        </w:tc>
      </w:tr>
      <w:tr w:rsidR="0016731C" w:rsidRPr="00CB51CA" w14:paraId="3CB800BB" w14:textId="77777777" w:rsidTr="00745B83">
        <w:tc>
          <w:tcPr>
            <w:tcW w:w="4153" w:type="dxa"/>
          </w:tcPr>
          <w:p w14:paraId="451BF7BB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Access and Exit Policy</w:t>
            </w:r>
          </w:p>
        </w:tc>
        <w:tc>
          <w:tcPr>
            <w:tcW w:w="5481" w:type="dxa"/>
          </w:tcPr>
          <w:p w14:paraId="5CFBA363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Equitable, fair, and transparent access to </w:t>
            </w:r>
            <w:r w:rsidRPr="006B5D7E">
              <w:rPr>
                <w:rFonts w:asciiTheme="minorHAnsi" w:eastAsia="Muli" w:hAnsiTheme="minorHAnsi" w:cstheme="minorHAnsi"/>
                <w:highlight w:val="yellow"/>
              </w:rPr>
              <w:t>(program description)</w:t>
            </w:r>
          </w:p>
        </w:tc>
      </w:tr>
      <w:tr w:rsidR="0016731C" w:rsidRPr="00CB51CA" w14:paraId="0B0413DC" w14:textId="77777777" w:rsidTr="00745B83">
        <w:tc>
          <w:tcPr>
            <w:tcW w:w="4153" w:type="dxa"/>
          </w:tcPr>
          <w:p w14:paraId="7A00D1C2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Risk Management Policy</w:t>
            </w:r>
          </w:p>
        </w:tc>
        <w:tc>
          <w:tcPr>
            <w:tcW w:w="5481" w:type="dxa"/>
          </w:tcPr>
          <w:p w14:paraId="0C7BF8CA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Ensure strategies to mitigate potential participant, staff and stakeholder risk are appropriately considered.</w:t>
            </w:r>
          </w:p>
        </w:tc>
      </w:tr>
      <w:tr w:rsidR="0016731C" w:rsidRPr="00CB51CA" w14:paraId="73ADF801" w14:textId="77777777" w:rsidTr="00745B83">
        <w:tc>
          <w:tcPr>
            <w:tcW w:w="4153" w:type="dxa"/>
          </w:tcPr>
          <w:p w14:paraId="367A946C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Privacy and Confidentiality Policy</w:t>
            </w:r>
          </w:p>
        </w:tc>
        <w:tc>
          <w:tcPr>
            <w:tcW w:w="5481" w:type="dxa"/>
          </w:tcPr>
          <w:p w14:paraId="179CC13D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Appropriate management and use of participant, staff, and stakeholder personal information.</w:t>
            </w:r>
          </w:p>
        </w:tc>
      </w:tr>
      <w:tr w:rsidR="0016731C" w:rsidRPr="00CB51CA" w14:paraId="5A7853DA" w14:textId="77777777" w:rsidTr="00745B83">
        <w:tc>
          <w:tcPr>
            <w:tcW w:w="4153" w:type="dxa"/>
          </w:tcPr>
          <w:p w14:paraId="74103D10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Feedback and Complaints Management Policy</w:t>
            </w:r>
          </w:p>
        </w:tc>
        <w:tc>
          <w:tcPr>
            <w:tcW w:w="5481" w:type="dxa"/>
          </w:tcPr>
          <w:p w14:paraId="2E039503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Potential participants and their advocates are aware of the appropriate avenue for submitting complaints or feedback, and feedback and complaints are appropriately recorded and responded to by </w:t>
            </w:r>
            <w:r w:rsidRPr="006B5D7E">
              <w:rPr>
                <w:rFonts w:asciiTheme="minorHAnsi" w:eastAsia="Muli" w:hAnsiTheme="minorHAnsi" w:cstheme="minorHAnsi"/>
                <w:highlight w:val="yellow"/>
              </w:rPr>
              <w:t>(</w:t>
            </w:r>
            <w:proofErr w:type="spellStart"/>
            <w:r w:rsidRPr="006B5D7E">
              <w:rPr>
                <w:rFonts w:asciiTheme="minorHAnsi" w:eastAsia="Muli" w:hAnsiTheme="minorHAnsi" w:cstheme="minorHAnsi"/>
                <w:highlight w:val="yellow"/>
              </w:rPr>
              <w:t>Organisation</w:t>
            </w:r>
            <w:proofErr w:type="spellEnd"/>
            <w:r w:rsidRPr="006B5D7E">
              <w:rPr>
                <w:rFonts w:asciiTheme="minorHAnsi" w:eastAsia="Muli" w:hAnsiTheme="minorHAnsi" w:cstheme="minorHAnsi"/>
                <w:highlight w:val="yellow"/>
              </w:rPr>
              <w:t xml:space="preserve"> Name).</w:t>
            </w:r>
          </w:p>
        </w:tc>
      </w:tr>
      <w:tr w:rsidR="0016731C" w:rsidRPr="00CB51CA" w14:paraId="77D64AAF" w14:textId="77777777" w:rsidTr="00745B83">
        <w:tc>
          <w:tcPr>
            <w:tcW w:w="4153" w:type="dxa"/>
          </w:tcPr>
          <w:p w14:paraId="5535C223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</w:rPr>
              <w:t>Governance Policy</w:t>
            </w:r>
          </w:p>
        </w:tc>
        <w:tc>
          <w:tcPr>
            <w:tcW w:w="5481" w:type="dxa"/>
          </w:tcPr>
          <w:p w14:paraId="0A65A0CB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All </w:t>
            </w:r>
            <w:r w:rsidRPr="006B5D7E">
              <w:rPr>
                <w:rFonts w:asciiTheme="minorHAnsi" w:eastAsia="Muli" w:hAnsiTheme="minorHAnsi" w:cstheme="minorHAnsi"/>
                <w:highlight w:val="yellow"/>
              </w:rPr>
              <w:t>(</w:t>
            </w:r>
            <w:proofErr w:type="spellStart"/>
            <w:r w:rsidRPr="006B5D7E">
              <w:rPr>
                <w:rFonts w:asciiTheme="minorHAnsi" w:eastAsia="Muli" w:hAnsiTheme="minorHAnsi" w:cstheme="minorHAnsi"/>
                <w:highlight w:val="yellow"/>
              </w:rPr>
              <w:t>Organisation</w:t>
            </w:r>
            <w:proofErr w:type="spellEnd"/>
            <w:r w:rsidRPr="006B5D7E">
              <w:rPr>
                <w:rFonts w:asciiTheme="minorHAnsi" w:eastAsia="Muli" w:hAnsiTheme="minorHAnsi" w:cstheme="minorHAnsi"/>
                <w:highlight w:val="yellow"/>
              </w:rPr>
              <w:t xml:space="preserve"> Name)</w:t>
            </w:r>
            <w:r w:rsidRPr="00CB51CA">
              <w:rPr>
                <w:rFonts w:asciiTheme="minorHAnsi" w:eastAsia="Muli" w:hAnsiTheme="minorHAnsi" w:cstheme="minorHAnsi"/>
              </w:rPr>
              <w:t xml:space="preserve"> operations are controlled by strong corporate and financial governance processes and are implemented according to the Mission and Vison of </w:t>
            </w:r>
            <w:r w:rsidRPr="006B5D7E">
              <w:rPr>
                <w:rFonts w:asciiTheme="minorHAnsi" w:eastAsia="Muli" w:hAnsiTheme="minorHAnsi" w:cstheme="minorHAnsi"/>
                <w:highlight w:val="yellow"/>
              </w:rPr>
              <w:t>(</w:t>
            </w:r>
            <w:proofErr w:type="spellStart"/>
            <w:r w:rsidRPr="006B5D7E">
              <w:rPr>
                <w:rFonts w:asciiTheme="minorHAnsi" w:eastAsia="Muli" w:hAnsiTheme="minorHAnsi" w:cstheme="minorHAnsi"/>
                <w:highlight w:val="yellow"/>
              </w:rPr>
              <w:t>Organisation</w:t>
            </w:r>
            <w:proofErr w:type="spellEnd"/>
            <w:r w:rsidRPr="006B5D7E">
              <w:rPr>
                <w:rFonts w:asciiTheme="minorHAnsi" w:eastAsia="Muli" w:hAnsiTheme="minorHAnsi" w:cstheme="minorHAnsi"/>
                <w:highlight w:val="yellow"/>
              </w:rPr>
              <w:t xml:space="preserve"> Name)</w:t>
            </w:r>
            <w:r w:rsidRPr="00CB51CA">
              <w:rPr>
                <w:rFonts w:asciiTheme="minorHAnsi" w:eastAsia="Muli" w:hAnsiTheme="minorHAnsi" w:cstheme="minorHAnsi"/>
              </w:rPr>
              <w:t>.</w:t>
            </w:r>
          </w:p>
        </w:tc>
      </w:tr>
      <w:tr w:rsidR="0016731C" w:rsidRPr="00CB51CA" w14:paraId="4F5ACEAF" w14:textId="77777777" w:rsidTr="00745B83">
        <w:tc>
          <w:tcPr>
            <w:tcW w:w="4153" w:type="dxa"/>
          </w:tcPr>
          <w:p w14:paraId="72FC0B97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color w:val="000000"/>
                <w:highlight w:val="green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highlight w:val="yellow"/>
              </w:rPr>
              <w:t>(Policy)</w:t>
            </w:r>
          </w:p>
        </w:tc>
        <w:tc>
          <w:tcPr>
            <w:tcW w:w="5481" w:type="dxa"/>
          </w:tcPr>
          <w:p w14:paraId="4A558EF9" w14:textId="77777777" w:rsidR="0016731C" w:rsidRPr="006B5D7E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16731C" w:rsidRPr="00CB51CA" w14:paraId="510E8404" w14:textId="77777777" w:rsidTr="00745B83">
        <w:tc>
          <w:tcPr>
            <w:tcW w:w="4153" w:type="dxa"/>
          </w:tcPr>
          <w:p w14:paraId="69B7DC73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color w:val="000000"/>
                <w:highlight w:val="green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highlight w:val="yellow"/>
              </w:rPr>
              <w:t>(Policy)</w:t>
            </w:r>
          </w:p>
        </w:tc>
        <w:tc>
          <w:tcPr>
            <w:tcW w:w="5481" w:type="dxa"/>
          </w:tcPr>
          <w:p w14:paraId="4D910F8D" w14:textId="77777777" w:rsidR="0016731C" w:rsidRPr="006B5D7E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 xml:space="preserve">(Notes) </w:t>
            </w:r>
          </w:p>
        </w:tc>
      </w:tr>
    </w:tbl>
    <w:p w14:paraId="0B5A943C" w14:textId="6323BF5A" w:rsidR="00CB51CA" w:rsidRPr="00CB51CA" w:rsidRDefault="00CB51CA" w:rsidP="00CB51CA">
      <w:pPr>
        <w:rPr>
          <w:rFonts w:asciiTheme="minorHAnsi" w:hAnsiTheme="minorHAnsi" w:cstheme="minorHAnsi"/>
        </w:rPr>
      </w:pPr>
    </w:p>
    <w:p w14:paraId="6D70CF30" w14:textId="1BC94912" w:rsidR="00CB51CA" w:rsidRPr="00CB51CA" w:rsidRDefault="00CB51CA" w:rsidP="00CB51CA">
      <w:pPr>
        <w:rPr>
          <w:rFonts w:asciiTheme="minorHAnsi" w:hAnsiTheme="minorHAnsi" w:cstheme="minorHAnsi"/>
        </w:rPr>
      </w:pPr>
    </w:p>
    <w:p w14:paraId="1404E8EB" w14:textId="77777777" w:rsidR="00CB51CA" w:rsidRPr="00CB51CA" w:rsidRDefault="00CB51CA" w:rsidP="00CB51CA">
      <w:pPr>
        <w:rPr>
          <w:rFonts w:asciiTheme="minorHAnsi" w:hAnsiTheme="minorHAnsi" w:cstheme="minorHAnsi"/>
        </w:rPr>
      </w:pPr>
    </w:p>
    <w:p w14:paraId="7B7B18DF" w14:textId="53735A43" w:rsidR="0016731C" w:rsidRPr="00CB51CA" w:rsidRDefault="0042014C" w:rsidP="0042014C">
      <w:pPr>
        <w:pStyle w:val="Heading1"/>
        <w:jc w:val="both"/>
        <w:rPr>
          <w:rFonts w:asciiTheme="minorHAnsi" w:hAnsiTheme="minorHAnsi" w:cstheme="minorHAnsi"/>
        </w:rPr>
      </w:pPr>
      <w:bookmarkStart w:id="11" w:name="_Toc107907561"/>
      <w:r w:rsidRPr="00CB51CA">
        <w:rPr>
          <w:rFonts w:asciiTheme="minorHAnsi" w:hAnsiTheme="minorHAnsi" w:cstheme="minorHAnsi"/>
        </w:rPr>
        <w:lastRenderedPageBreak/>
        <w:t>Quality management system (</w:t>
      </w:r>
      <w:proofErr w:type="spellStart"/>
      <w:r w:rsidRPr="00CB51CA">
        <w:rPr>
          <w:rFonts w:asciiTheme="minorHAnsi" w:hAnsiTheme="minorHAnsi" w:cstheme="minorHAnsi"/>
        </w:rPr>
        <w:t>qms</w:t>
      </w:r>
      <w:proofErr w:type="spellEnd"/>
      <w:r w:rsidRPr="00CB51CA">
        <w:rPr>
          <w:rFonts w:asciiTheme="minorHAnsi" w:hAnsiTheme="minorHAnsi" w:cstheme="minorHAnsi"/>
        </w:rPr>
        <w:t>)</w:t>
      </w:r>
      <w:bookmarkEnd w:id="11"/>
    </w:p>
    <w:p w14:paraId="3C762D68" w14:textId="77777777" w:rsidR="0016731C" w:rsidRPr="00122364" w:rsidRDefault="0016731C" w:rsidP="0016731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Muli" w:hAnsiTheme="minorHAnsi" w:cstheme="minorHAnsi"/>
        </w:rPr>
      </w:pPr>
      <w:r w:rsidRPr="00122364">
        <w:rPr>
          <w:rFonts w:asciiTheme="minorHAnsi" w:eastAsia="Muli" w:hAnsiTheme="minorHAnsi" w:cstheme="minorHAnsi"/>
        </w:rPr>
        <w:t xml:space="preserve">All Operational Processes are guided by the </w:t>
      </w:r>
      <w:r w:rsidRPr="00122364">
        <w:rPr>
          <w:rFonts w:asciiTheme="minorHAnsi" w:eastAsia="Muli" w:hAnsiTheme="minorHAnsi" w:cstheme="minorHAnsi"/>
          <w:highlight w:val="yellow"/>
        </w:rPr>
        <w:t>(</w:t>
      </w:r>
      <w:proofErr w:type="spellStart"/>
      <w:r w:rsidRPr="00122364">
        <w:rPr>
          <w:rFonts w:asciiTheme="minorHAnsi" w:eastAsia="Muli" w:hAnsiTheme="minorHAnsi" w:cstheme="minorHAnsi"/>
          <w:highlight w:val="yellow"/>
        </w:rPr>
        <w:t>Organisation</w:t>
      </w:r>
      <w:proofErr w:type="spellEnd"/>
      <w:r w:rsidRPr="00122364">
        <w:rPr>
          <w:rFonts w:asciiTheme="minorHAnsi" w:eastAsia="Muli" w:hAnsiTheme="minorHAnsi" w:cstheme="minorHAnsi"/>
          <w:highlight w:val="yellow"/>
        </w:rPr>
        <w:t xml:space="preserve"> Name)</w:t>
      </w:r>
      <w:r w:rsidRPr="00122364">
        <w:rPr>
          <w:rFonts w:asciiTheme="minorHAnsi" w:eastAsia="Muli" w:hAnsiTheme="minorHAnsi" w:cstheme="minorHAnsi"/>
        </w:rPr>
        <w:t xml:space="preserve"> QMS. Specific aspects of the QMS relevant to the implementation of this process are:</w:t>
      </w:r>
    </w:p>
    <w:p w14:paraId="7509EF0E" w14:textId="0CA6A29F" w:rsidR="0016731C" w:rsidRPr="00122364" w:rsidRDefault="0016731C" w:rsidP="00960A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Muli" w:hAnsiTheme="minorHAnsi" w:cstheme="minorHAnsi"/>
          <w:color w:val="000000"/>
          <w:sz w:val="18"/>
          <w:szCs w:val="18"/>
        </w:rPr>
      </w:pPr>
      <w:r w:rsidRPr="00122364">
        <w:rPr>
          <w:rFonts w:asciiTheme="minorHAnsi" w:eastAsia="Muli" w:hAnsiTheme="minorHAnsi" w:cstheme="minorHAnsi"/>
          <w:color w:val="002060"/>
          <w:highlight w:val="yellow"/>
        </w:rPr>
        <w:t xml:space="preserve">Insert relevant QMS processes and notify of where/ how to </w:t>
      </w:r>
      <w:proofErr w:type="spellStart"/>
      <w:r w:rsidRPr="00122364">
        <w:rPr>
          <w:rFonts w:asciiTheme="minorHAnsi" w:eastAsia="Muli" w:hAnsiTheme="minorHAnsi" w:cstheme="minorHAnsi"/>
          <w:color w:val="002060"/>
          <w:highlight w:val="yellow"/>
        </w:rPr>
        <w:t>access</w:t>
      </w:r>
      <w:r w:rsidR="0042014C" w:rsidRPr="00122364">
        <w:rPr>
          <w:rFonts w:asciiTheme="minorHAnsi" w:hAnsiTheme="minorHAnsi" w:cstheme="minorHAnsi"/>
        </w:rPr>
        <w:t>Process</w:t>
      </w:r>
      <w:proofErr w:type="spellEnd"/>
    </w:p>
    <w:p w14:paraId="1924E925" w14:textId="77777777" w:rsidR="0016731C" w:rsidRPr="00122364" w:rsidRDefault="0016731C" w:rsidP="0016731C">
      <w:pPr>
        <w:pStyle w:val="Heading2"/>
        <w:rPr>
          <w:rFonts w:asciiTheme="minorHAnsi" w:hAnsiTheme="minorHAnsi" w:cstheme="minorHAnsi"/>
        </w:rPr>
      </w:pPr>
      <w:bookmarkStart w:id="12" w:name="_Toc107907562"/>
      <w:r w:rsidRPr="00122364">
        <w:rPr>
          <w:rFonts w:asciiTheme="minorHAnsi" w:hAnsiTheme="minorHAnsi" w:cstheme="minorHAnsi"/>
        </w:rPr>
        <w:t>Process Scope</w:t>
      </w:r>
      <w:bookmarkEnd w:id="12"/>
    </w:p>
    <w:p w14:paraId="3810EA10" w14:textId="77777777" w:rsidR="0016731C" w:rsidRPr="00122364" w:rsidRDefault="0016731C" w:rsidP="0016731C">
      <w:pPr>
        <w:spacing w:after="120" w:line="276" w:lineRule="auto"/>
        <w:rPr>
          <w:rFonts w:asciiTheme="minorHAnsi" w:eastAsia="Muli" w:hAnsiTheme="minorHAnsi" w:cstheme="minorHAnsi"/>
          <w:color w:val="002060"/>
          <w:highlight w:val="yellow"/>
        </w:rPr>
      </w:pPr>
      <w:r w:rsidRPr="00122364">
        <w:rPr>
          <w:rFonts w:asciiTheme="minorHAnsi" w:eastAsia="Muli" w:hAnsiTheme="minorHAnsi" w:cstheme="minorHAnsi"/>
        </w:rPr>
        <w:t>The aim of</w:t>
      </w:r>
      <w:r w:rsidRPr="00122364">
        <w:rPr>
          <w:rFonts w:asciiTheme="minorHAnsi" w:eastAsia="Muli" w:hAnsiTheme="minorHAnsi" w:cstheme="minorHAnsi"/>
          <w:color w:val="002060"/>
        </w:rPr>
        <w:t xml:space="preserve"> </w:t>
      </w:r>
      <w:r w:rsidRPr="00122364">
        <w:rPr>
          <w:rFonts w:asciiTheme="minorHAnsi" w:eastAsia="Muli" w:hAnsiTheme="minorHAnsi" w:cstheme="minorHAnsi"/>
          <w:color w:val="002060"/>
          <w:highlight w:val="yellow"/>
        </w:rPr>
        <w:t>(</w:t>
      </w:r>
      <w:proofErr w:type="spellStart"/>
      <w:r w:rsidRPr="00122364">
        <w:rPr>
          <w:rFonts w:asciiTheme="minorHAnsi" w:eastAsia="Muli" w:hAnsiTheme="minorHAnsi" w:cstheme="minorHAnsi"/>
          <w:color w:val="002060"/>
          <w:highlight w:val="yellow"/>
        </w:rPr>
        <w:t>Organisation</w:t>
      </w:r>
      <w:proofErr w:type="spellEnd"/>
      <w:r w:rsidRPr="00122364">
        <w:rPr>
          <w:rFonts w:asciiTheme="minorHAnsi" w:eastAsia="Muli" w:hAnsiTheme="minorHAnsi" w:cstheme="minorHAnsi"/>
          <w:color w:val="002060"/>
          <w:highlight w:val="yellow"/>
        </w:rPr>
        <w:t xml:space="preserve"> Name) </w:t>
      </w:r>
      <w:r w:rsidRPr="00122364">
        <w:rPr>
          <w:rFonts w:asciiTheme="minorHAnsi" w:eastAsia="Muli" w:hAnsiTheme="minorHAnsi" w:cstheme="minorHAnsi"/>
          <w:color w:val="002060"/>
        </w:rPr>
        <w:t>i</w:t>
      </w:r>
      <w:r w:rsidRPr="00122364">
        <w:rPr>
          <w:rFonts w:asciiTheme="minorHAnsi" w:eastAsia="Muli" w:hAnsiTheme="minorHAnsi" w:cstheme="minorHAnsi"/>
        </w:rPr>
        <w:t>s to</w:t>
      </w:r>
      <w:r w:rsidRPr="00122364">
        <w:rPr>
          <w:rFonts w:asciiTheme="minorHAnsi" w:eastAsia="Muli" w:hAnsiTheme="minorHAnsi" w:cstheme="minorHAnsi"/>
          <w:color w:val="002060"/>
        </w:rPr>
        <w:t xml:space="preserve"> </w:t>
      </w:r>
      <w:r w:rsidRPr="00122364">
        <w:rPr>
          <w:rFonts w:asciiTheme="minorHAnsi" w:eastAsia="Muli" w:hAnsiTheme="minorHAnsi" w:cstheme="minorHAnsi"/>
          <w:color w:val="002060"/>
          <w:highlight w:val="yellow"/>
        </w:rPr>
        <w:t xml:space="preserve">(description of </w:t>
      </w:r>
      <w:proofErr w:type="spellStart"/>
      <w:r w:rsidRPr="00122364">
        <w:rPr>
          <w:rFonts w:asciiTheme="minorHAnsi" w:eastAsia="Muli" w:hAnsiTheme="minorHAnsi" w:cstheme="minorHAnsi"/>
          <w:color w:val="002060"/>
          <w:highlight w:val="yellow"/>
        </w:rPr>
        <w:t>organisation</w:t>
      </w:r>
      <w:proofErr w:type="spellEnd"/>
      <w:r w:rsidRPr="00122364">
        <w:rPr>
          <w:rFonts w:asciiTheme="minorHAnsi" w:eastAsia="Muli" w:hAnsiTheme="minorHAnsi" w:cstheme="minorHAnsi"/>
          <w:color w:val="002060"/>
          <w:highlight w:val="yellow"/>
        </w:rPr>
        <w:t xml:space="preserve"> purpose).</w:t>
      </w:r>
    </w:p>
    <w:p w14:paraId="7BF0356F" w14:textId="77777777" w:rsidR="0016731C" w:rsidRPr="00122364" w:rsidRDefault="0016731C" w:rsidP="0016731C">
      <w:pPr>
        <w:spacing w:after="120" w:line="276" w:lineRule="auto"/>
        <w:rPr>
          <w:rFonts w:asciiTheme="minorHAnsi" w:eastAsia="Muli" w:hAnsiTheme="minorHAnsi" w:cstheme="minorHAnsi"/>
          <w:highlight w:val="yellow"/>
        </w:rPr>
      </w:pPr>
      <w:r w:rsidRPr="00122364">
        <w:rPr>
          <w:rFonts w:asciiTheme="minorHAnsi" w:eastAsia="Muli" w:hAnsiTheme="minorHAnsi" w:cstheme="minorHAnsi"/>
        </w:rPr>
        <w:t>The aim of the Document Control Process is to collect, maintain and store personal and commercially sensitive information necessary for the effective functioning of</w:t>
      </w:r>
      <w:r w:rsidRPr="00122364">
        <w:rPr>
          <w:rFonts w:asciiTheme="minorHAnsi" w:eastAsia="Muli" w:hAnsiTheme="minorHAnsi" w:cstheme="minorHAnsi"/>
          <w:color w:val="002060"/>
        </w:rPr>
        <w:t xml:space="preserve"> </w:t>
      </w:r>
      <w:r w:rsidRPr="00122364">
        <w:rPr>
          <w:rFonts w:asciiTheme="minorHAnsi" w:eastAsia="Muli" w:hAnsiTheme="minorHAnsi" w:cstheme="minorHAnsi"/>
          <w:color w:val="002060"/>
          <w:highlight w:val="yellow"/>
        </w:rPr>
        <w:t>(</w:t>
      </w:r>
      <w:proofErr w:type="spellStart"/>
      <w:r w:rsidRPr="00122364">
        <w:rPr>
          <w:rFonts w:asciiTheme="minorHAnsi" w:eastAsia="Muli" w:hAnsiTheme="minorHAnsi" w:cstheme="minorHAnsi"/>
          <w:color w:val="002060"/>
          <w:highlight w:val="yellow"/>
        </w:rPr>
        <w:t>Organisation</w:t>
      </w:r>
      <w:proofErr w:type="spellEnd"/>
      <w:r w:rsidRPr="00122364">
        <w:rPr>
          <w:rFonts w:asciiTheme="minorHAnsi" w:eastAsia="Muli" w:hAnsiTheme="minorHAnsi" w:cstheme="minorHAnsi"/>
          <w:color w:val="002060"/>
          <w:highlight w:val="yellow"/>
        </w:rPr>
        <w:t xml:space="preserve"> Name) </w:t>
      </w:r>
      <w:r w:rsidRPr="00122364">
        <w:rPr>
          <w:rFonts w:asciiTheme="minorHAnsi" w:eastAsia="Muli" w:hAnsiTheme="minorHAnsi" w:cstheme="minorHAnsi"/>
        </w:rPr>
        <w:t xml:space="preserve">operations effectively and securely. </w:t>
      </w:r>
    </w:p>
    <w:p w14:paraId="493EEA6B" w14:textId="77777777" w:rsidR="0016731C" w:rsidRPr="00122364" w:rsidRDefault="0016731C" w:rsidP="0016731C">
      <w:pPr>
        <w:spacing w:after="120" w:line="276" w:lineRule="auto"/>
        <w:rPr>
          <w:rFonts w:asciiTheme="minorHAnsi" w:eastAsia="Muli" w:hAnsiTheme="minorHAnsi" w:cstheme="minorHAnsi"/>
        </w:rPr>
      </w:pPr>
      <w:r w:rsidRPr="00122364">
        <w:rPr>
          <w:rFonts w:asciiTheme="minorHAnsi" w:eastAsia="Muli" w:hAnsiTheme="minorHAnsi" w:cstheme="minorHAnsi"/>
        </w:rPr>
        <w:t xml:space="preserve">This process begins at the initial point of enquiry by a potential customer or external stakeholder and concludes at the end of the defined time for document archiving or destruction. </w:t>
      </w:r>
    </w:p>
    <w:p w14:paraId="0DB3F7E5" w14:textId="77777777" w:rsidR="0016731C" w:rsidRPr="00122364" w:rsidRDefault="0016731C" w:rsidP="0016731C">
      <w:pPr>
        <w:pStyle w:val="Heading2"/>
        <w:rPr>
          <w:rFonts w:asciiTheme="minorHAnsi" w:hAnsiTheme="minorHAnsi" w:cstheme="minorHAnsi"/>
        </w:rPr>
      </w:pPr>
      <w:bookmarkStart w:id="13" w:name="_Toc107907563"/>
      <w:r w:rsidRPr="00122364">
        <w:rPr>
          <w:rFonts w:asciiTheme="minorHAnsi" w:hAnsiTheme="minorHAnsi" w:cstheme="minorHAnsi"/>
        </w:rPr>
        <w:t>Process Outputs</w:t>
      </w:r>
      <w:bookmarkEnd w:id="13"/>
    </w:p>
    <w:p w14:paraId="4C39CAAE" w14:textId="77777777" w:rsidR="0016731C" w:rsidRPr="00122364" w:rsidRDefault="0016731C" w:rsidP="0016731C">
      <w:pPr>
        <w:spacing w:after="120" w:line="276" w:lineRule="auto"/>
        <w:rPr>
          <w:rFonts w:asciiTheme="minorHAnsi" w:eastAsia="Muli" w:hAnsiTheme="minorHAnsi" w:cstheme="minorHAnsi"/>
          <w:color w:val="002060"/>
        </w:rPr>
      </w:pPr>
      <w:r w:rsidRPr="00122364">
        <w:rPr>
          <w:rFonts w:asciiTheme="minorHAnsi" w:eastAsia="Muli" w:hAnsiTheme="minorHAnsi" w:cstheme="minorHAnsi"/>
          <w:color w:val="002060"/>
          <w:highlight w:val="yellow"/>
        </w:rPr>
        <w:t xml:space="preserve">Identify the specific outputs of the process, as described in your Procedure. This may include the type of information collected, used, distributed, stored, maintained, </w:t>
      </w:r>
      <w:proofErr w:type="gramStart"/>
      <w:r w:rsidRPr="00122364">
        <w:rPr>
          <w:rFonts w:asciiTheme="minorHAnsi" w:eastAsia="Muli" w:hAnsiTheme="minorHAnsi" w:cstheme="minorHAnsi"/>
          <w:color w:val="002060"/>
          <w:highlight w:val="yellow"/>
        </w:rPr>
        <w:t>archived</w:t>
      </w:r>
      <w:proofErr w:type="gramEnd"/>
      <w:r w:rsidRPr="00122364">
        <w:rPr>
          <w:rFonts w:asciiTheme="minorHAnsi" w:eastAsia="Muli" w:hAnsiTheme="minorHAnsi" w:cstheme="minorHAnsi"/>
          <w:color w:val="002060"/>
          <w:highlight w:val="yellow"/>
        </w:rPr>
        <w:t xml:space="preserve"> or destroyed as well as the result of specific document control practices.</w:t>
      </w:r>
      <w:r w:rsidRPr="00122364">
        <w:rPr>
          <w:rFonts w:asciiTheme="minorHAnsi" w:eastAsia="Muli" w:hAnsiTheme="minorHAnsi" w:cstheme="minorHAnsi"/>
          <w:color w:val="002060"/>
        </w:rPr>
        <w:t xml:space="preserve"> </w:t>
      </w:r>
    </w:p>
    <w:p w14:paraId="602161C8" w14:textId="77777777" w:rsidR="0016731C" w:rsidRPr="00122364" w:rsidRDefault="0016731C" w:rsidP="0016731C">
      <w:pPr>
        <w:pStyle w:val="Heading2"/>
        <w:rPr>
          <w:rFonts w:asciiTheme="minorHAnsi" w:hAnsiTheme="minorHAnsi" w:cstheme="minorHAnsi"/>
        </w:rPr>
      </w:pPr>
      <w:bookmarkStart w:id="14" w:name="_Toc107907564"/>
      <w:r w:rsidRPr="00122364">
        <w:rPr>
          <w:rFonts w:asciiTheme="minorHAnsi" w:hAnsiTheme="minorHAnsi" w:cstheme="minorHAnsi"/>
        </w:rPr>
        <w:t>Process Objectives</w:t>
      </w:r>
      <w:bookmarkEnd w:id="14"/>
    </w:p>
    <w:p w14:paraId="7BB1170F" w14:textId="77777777" w:rsidR="0016731C" w:rsidRPr="00122364" w:rsidRDefault="0016731C" w:rsidP="0016731C">
      <w:pPr>
        <w:spacing w:after="120" w:line="276" w:lineRule="auto"/>
        <w:rPr>
          <w:rFonts w:asciiTheme="minorHAnsi" w:eastAsia="Muli" w:hAnsiTheme="minorHAnsi" w:cstheme="minorHAnsi"/>
          <w:color w:val="002060"/>
          <w:highlight w:val="yellow"/>
        </w:rPr>
      </w:pPr>
      <w:r w:rsidRPr="00122364">
        <w:rPr>
          <w:rFonts w:asciiTheme="minorHAnsi" w:eastAsia="Muli" w:hAnsiTheme="minorHAnsi" w:cstheme="minorHAnsi"/>
          <w:color w:val="002060"/>
          <w:highlight w:val="yellow"/>
        </w:rPr>
        <w:t>Identify SMART Objectives of your document control process. These objectives will align with the aim of the process, as well as your Policies and Quality Management System.</w:t>
      </w:r>
    </w:p>
    <w:p w14:paraId="53CE9FBF" w14:textId="77777777" w:rsidR="0016731C" w:rsidRPr="00122364" w:rsidRDefault="0016731C" w:rsidP="00960A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color w:val="002060"/>
          <w:highlight w:val="yellow"/>
        </w:rPr>
      </w:pPr>
      <w:r w:rsidRPr="00122364">
        <w:rPr>
          <w:rFonts w:asciiTheme="minorHAnsi" w:eastAsia="Muli" w:hAnsiTheme="minorHAnsi" w:cstheme="minorHAnsi"/>
          <w:color w:val="002060"/>
          <w:highlight w:val="yellow"/>
        </w:rPr>
        <w:t>(Objective)</w:t>
      </w:r>
    </w:p>
    <w:p w14:paraId="1B89456F" w14:textId="27967721" w:rsidR="0016731C" w:rsidRPr="00122364" w:rsidRDefault="0016731C" w:rsidP="00960A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Muli" w:hAnsiTheme="minorHAnsi" w:cstheme="minorHAnsi"/>
          <w:color w:val="002060"/>
          <w:highlight w:val="yellow"/>
        </w:rPr>
      </w:pPr>
      <w:r w:rsidRPr="00122364">
        <w:rPr>
          <w:rFonts w:asciiTheme="minorHAnsi" w:eastAsia="Muli" w:hAnsiTheme="minorHAnsi" w:cstheme="minorHAnsi"/>
          <w:color w:val="002060"/>
          <w:highlight w:val="yellow"/>
        </w:rPr>
        <w:t>(Objective)</w:t>
      </w:r>
    </w:p>
    <w:p w14:paraId="429F4755" w14:textId="22D0B826" w:rsidR="0016731C" w:rsidRPr="003D138E" w:rsidRDefault="0042014C" w:rsidP="003D138E">
      <w:pPr>
        <w:pStyle w:val="Heading1"/>
        <w:rPr>
          <w:rFonts w:asciiTheme="minorHAnsi" w:eastAsia="Muli" w:hAnsiTheme="minorHAnsi" w:cstheme="minorHAnsi"/>
          <w:color w:val="366091"/>
          <w:sz w:val="24"/>
          <w:szCs w:val="24"/>
        </w:rPr>
      </w:pPr>
      <w:bookmarkStart w:id="15" w:name="_Toc107907565"/>
      <w:r w:rsidRPr="00CB51CA">
        <w:t>Procedure</w:t>
      </w:r>
      <w:bookmarkEnd w:id="15"/>
    </w:p>
    <w:p w14:paraId="7380629D" w14:textId="77777777" w:rsidR="0016731C" w:rsidRPr="00122364" w:rsidRDefault="0016731C" w:rsidP="0016731C">
      <w:pPr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Procedures include all information required to effectively manage documentation and personal or commercially sensitive information in your workplace. All procedures will document or provide reference to:</w:t>
      </w:r>
    </w:p>
    <w:p w14:paraId="1F541FF7" w14:textId="77777777" w:rsidR="0016731C" w:rsidRPr="00122364" w:rsidRDefault="0016731C" w:rsidP="00960A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 xml:space="preserve">The </w:t>
      </w:r>
      <w:proofErr w:type="spellStart"/>
      <w:r w:rsidRPr="00122364">
        <w:rPr>
          <w:rFonts w:asciiTheme="minorHAnsi" w:eastAsia="Muli" w:hAnsiTheme="minorHAnsi" w:cstheme="minorHAnsi"/>
          <w:iCs/>
          <w:color w:val="2A3648" w:themeColor="text1"/>
        </w:rPr>
        <w:t>organisational</w:t>
      </w:r>
      <w:proofErr w:type="spellEnd"/>
      <w:r w:rsidRPr="00122364">
        <w:rPr>
          <w:rFonts w:asciiTheme="minorHAnsi" w:eastAsia="Muli" w:hAnsiTheme="minorHAnsi" w:cstheme="minorHAnsi"/>
          <w:iCs/>
          <w:color w:val="2A3648" w:themeColor="text1"/>
        </w:rPr>
        <w:t xml:space="preserve"> definition of private or commercially sensitive information</w:t>
      </w:r>
    </w:p>
    <w:p w14:paraId="795B152D" w14:textId="77777777" w:rsidR="0016731C" w:rsidRPr="00122364" w:rsidRDefault="0016731C" w:rsidP="00960A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Alignment with the functions and processes of your specific information management systems including:</w:t>
      </w:r>
    </w:p>
    <w:p w14:paraId="3648665F" w14:textId="77777777" w:rsidR="0016731C" w:rsidRPr="00122364" w:rsidRDefault="0016731C" w:rsidP="00960A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 xml:space="preserve">Enterprise Resource Planning (ERP) Systems </w:t>
      </w:r>
    </w:p>
    <w:p w14:paraId="128C0A47" w14:textId="77777777" w:rsidR="0016731C" w:rsidRPr="00122364" w:rsidRDefault="0016731C" w:rsidP="00960A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Content Management Systems (CMS)</w:t>
      </w:r>
    </w:p>
    <w:p w14:paraId="21730F60" w14:textId="77777777" w:rsidR="0016731C" w:rsidRPr="00122364" w:rsidRDefault="0016731C" w:rsidP="00960A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Document Management Systems (DMS)</w:t>
      </w:r>
    </w:p>
    <w:p w14:paraId="56219796" w14:textId="77777777" w:rsidR="0016731C" w:rsidRPr="00122364" w:rsidRDefault="0016731C" w:rsidP="00960A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Project Management and Scheduling Systems</w:t>
      </w:r>
    </w:p>
    <w:p w14:paraId="61C13ACB" w14:textId="77777777" w:rsidR="0016731C" w:rsidRPr="00122364" w:rsidRDefault="0016731C" w:rsidP="00960A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File Sharing applications</w:t>
      </w:r>
    </w:p>
    <w:p w14:paraId="4CF96DC3" w14:textId="77777777" w:rsidR="0016731C" w:rsidRPr="00122364" w:rsidRDefault="0016731C" w:rsidP="00960A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Word Processing packages</w:t>
      </w:r>
    </w:p>
    <w:p w14:paraId="17F4C0E3" w14:textId="77777777" w:rsidR="0016731C" w:rsidRPr="00122364" w:rsidRDefault="0016731C" w:rsidP="00960A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Version Control Practices</w:t>
      </w:r>
    </w:p>
    <w:p w14:paraId="23987F49" w14:textId="77777777" w:rsidR="0016731C" w:rsidRPr="00122364" w:rsidRDefault="0016731C" w:rsidP="00960A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 xml:space="preserve">Data breach identification, </w:t>
      </w:r>
      <w:proofErr w:type="gramStart"/>
      <w:r w:rsidRPr="00122364">
        <w:rPr>
          <w:rFonts w:asciiTheme="minorHAnsi" w:eastAsia="Muli" w:hAnsiTheme="minorHAnsi" w:cstheme="minorHAnsi"/>
          <w:iCs/>
          <w:color w:val="2A3648" w:themeColor="text1"/>
        </w:rPr>
        <w:t>remedy</w:t>
      </w:r>
      <w:proofErr w:type="gramEnd"/>
      <w:r w:rsidRPr="00122364">
        <w:rPr>
          <w:rFonts w:asciiTheme="minorHAnsi" w:eastAsia="Muli" w:hAnsiTheme="minorHAnsi" w:cstheme="minorHAnsi"/>
          <w:iCs/>
          <w:color w:val="2A3648" w:themeColor="text1"/>
        </w:rPr>
        <w:t xml:space="preserve"> and notification to appropriate parties</w:t>
      </w:r>
    </w:p>
    <w:p w14:paraId="2C57DD8D" w14:textId="77777777" w:rsidR="0016731C" w:rsidRPr="00122364" w:rsidRDefault="0016731C" w:rsidP="00960A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Development of specific Work Instructions for completion of more detailed document-controlled processes</w:t>
      </w:r>
    </w:p>
    <w:p w14:paraId="41DB2F62" w14:textId="77777777" w:rsidR="0016731C" w:rsidRPr="00122364" w:rsidRDefault="0016731C" w:rsidP="00960A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Calibri" w:hAnsiTheme="minorHAnsi" w:cstheme="minorHAnsi"/>
          <w:iCs/>
          <w:color w:val="2A3648" w:themeColor="text1"/>
          <w:sz w:val="24"/>
          <w:szCs w:val="24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Identify specific documents or resources required to inform or complete the Procedure in the Resource List. This may include fact sheets or links to valid external online sources.</w:t>
      </w:r>
    </w:p>
    <w:p w14:paraId="10B58F2E" w14:textId="77777777" w:rsidR="0016731C" w:rsidRPr="00122364" w:rsidRDefault="0016731C" w:rsidP="0016731C">
      <w:pPr>
        <w:rPr>
          <w:rFonts w:asciiTheme="minorHAnsi" w:eastAsia="Muli" w:hAnsiTheme="minorHAnsi" w:cstheme="minorHAnsi"/>
          <w:iCs/>
          <w:color w:val="2A3648" w:themeColor="text1"/>
        </w:rPr>
      </w:pPr>
      <w:r w:rsidRPr="00122364">
        <w:rPr>
          <w:rFonts w:asciiTheme="minorHAnsi" w:eastAsia="Muli" w:hAnsiTheme="minorHAnsi" w:cstheme="minorHAnsi"/>
          <w:iCs/>
          <w:color w:val="2A3648" w:themeColor="text1"/>
        </w:rPr>
        <w:t>Procedures are required to cover the five key areas of document control</w:t>
      </w:r>
    </w:p>
    <w:tbl>
      <w:tblPr>
        <w:tblW w:w="9776" w:type="dxa"/>
        <w:tblBorders>
          <w:top w:val="single" w:sz="4" w:space="0" w:color="2A3648" w:themeColor="text2"/>
          <w:left w:val="single" w:sz="4" w:space="0" w:color="2A3648" w:themeColor="text2"/>
          <w:bottom w:val="single" w:sz="4" w:space="0" w:color="2A3648" w:themeColor="text2"/>
          <w:right w:val="single" w:sz="4" w:space="0" w:color="2A3648" w:themeColor="text2"/>
          <w:insideH w:val="single" w:sz="4" w:space="0" w:color="2A3648" w:themeColor="text2"/>
          <w:insideV w:val="single" w:sz="4" w:space="0" w:color="2A3648" w:themeColor="text2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418"/>
        <w:gridCol w:w="1417"/>
      </w:tblGrid>
      <w:tr w:rsidR="00904D99" w:rsidRPr="00CB51CA" w14:paraId="1FF595A4" w14:textId="77777777" w:rsidTr="00745B83">
        <w:trPr>
          <w:cantSplit/>
        </w:trPr>
        <w:tc>
          <w:tcPr>
            <w:tcW w:w="6941" w:type="dxa"/>
            <w:shd w:val="clear" w:color="auto" w:fill="F2F2F2" w:themeFill="background1" w:themeFillShade="F2"/>
          </w:tcPr>
          <w:p w14:paraId="2042A39E" w14:textId="77777777" w:rsidR="0016731C" w:rsidRPr="00904D99" w:rsidRDefault="0016731C" w:rsidP="00264D9C">
            <w:pPr>
              <w:spacing w:after="120" w:line="276" w:lineRule="auto"/>
              <w:jc w:val="center"/>
              <w:rPr>
                <w:rFonts w:asciiTheme="minorHAnsi" w:eastAsia="Muli" w:hAnsiTheme="minorHAnsi" w:cstheme="minorHAnsi"/>
                <w:b/>
                <w:bCs/>
              </w:rPr>
            </w:pPr>
            <w:r w:rsidRPr="00904D99">
              <w:rPr>
                <w:rFonts w:asciiTheme="minorHAnsi" w:eastAsia="Muli" w:hAnsiTheme="minorHAnsi" w:cstheme="minorHAnsi"/>
                <w:b/>
                <w:bCs/>
              </w:rPr>
              <w:lastRenderedPageBreak/>
              <w:t>Procedure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8B97F3" w14:textId="77777777" w:rsidR="0016731C" w:rsidRPr="00904D99" w:rsidRDefault="0016731C" w:rsidP="00264D9C">
            <w:pPr>
              <w:spacing w:after="120" w:line="276" w:lineRule="auto"/>
              <w:jc w:val="center"/>
              <w:rPr>
                <w:rFonts w:asciiTheme="minorHAnsi" w:eastAsia="Muli" w:hAnsiTheme="minorHAnsi" w:cstheme="minorHAnsi"/>
                <w:b/>
                <w:bCs/>
              </w:rPr>
            </w:pPr>
            <w:r w:rsidRPr="00904D99">
              <w:rPr>
                <w:rFonts w:asciiTheme="minorHAnsi" w:eastAsia="Muli" w:hAnsiTheme="minorHAnsi" w:cstheme="minorHAnsi"/>
                <w:b/>
                <w:bCs/>
              </w:rPr>
              <w:t>Responsible Persons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511DEC" w14:textId="77777777" w:rsidR="0016731C" w:rsidRPr="00904D99" w:rsidRDefault="0016731C" w:rsidP="00264D9C">
            <w:pPr>
              <w:spacing w:after="120" w:line="276" w:lineRule="auto"/>
              <w:jc w:val="center"/>
              <w:rPr>
                <w:rFonts w:asciiTheme="minorHAnsi" w:eastAsia="Muli" w:hAnsiTheme="minorHAnsi" w:cstheme="minorHAnsi"/>
                <w:b/>
                <w:bCs/>
              </w:rPr>
            </w:pPr>
            <w:r w:rsidRPr="00904D99">
              <w:rPr>
                <w:rFonts w:asciiTheme="minorHAnsi" w:eastAsia="Muli" w:hAnsiTheme="minorHAnsi" w:cstheme="minorHAnsi"/>
                <w:b/>
                <w:bCs/>
              </w:rPr>
              <w:t>Timeframes</w:t>
            </w:r>
          </w:p>
        </w:tc>
      </w:tr>
      <w:tr w:rsidR="00904D99" w:rsidRPr="00CB51CA" w14:paraId="46A2397A" w14:textId="77777777" w:rsidTr="00745B83">
        <w:tc>
          <w:tcPr>
            <w:tcW w:w="6941" w:type="dxa"/>
          </w:tcPr>
          <w:p w14:paraId="2B7A832E" w14:textId="77777777" w:rsidR="0016731C" w:rsidRPr="00745B83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b/>
                <w:bCs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b/>
                <w:bCs/>
                <w:iCs/>
                <w:color w:val="2A3648" w:themeColor="text1"/>
              </w:rPr>
              <w:t>Collection</w:t>
            </w:r>
          </w:p>
          <w:p w14:paraId="16074F72" w14:textId="77777777" w:rsidR="0016731C" w:rsidRPr="00745B83" w:rsidRDefault="0016731C" w:rsidP="00904D99">
            <w:pPr>
              <w:spacing w:after="60" w:line="276" w:lineRule="auto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Collection procedures include:</w:t>
            </w:r>
          </w:p>
          <w:p w14:paraId="317F8E70" w14:textId="77777777" w:rsidR="0016731C" w:rsidRPr="00745B83" w:rsidRDefault="0016731C" w:rsidP="00960A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Approval for the collection or creation of private or commercially sensitive information</w:t>
            </w:r>
          </w:p>
          <w:p w14:paraId="05881B7F" w14:textId="77777777" w:rsidR="0016731C" w:rsidRPr="00745B83" w:rsidRDefault="0016731C" w:rsidP="00960A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 xml:space="preserve">How private or commercially sensitive information is to be collected by the </w:t>
            </w:r>
            <w:proofErr w:type="spellStart"/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organisation</w:t>
            </w:r>
            <w:proofErr w:type="spellEnd"/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 xml:space="preserve"> in compliance with current legislation, standards, and contractual requirements</w:t>
            </w:r>
          </w:p>
          <w:p w14:paraId="519386D4" w14:textId="77777777" w:rsidR="0016731C" w:rsidRPr="00745B83" w:rsidRDefault="0016731C" w:rsidP="00960A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What information is to be collected, by who and when</w:t>
            </w:r>
          </w:p>
          <w:p w14:paraId="23A8513D" w14:textId="77777777" w:rsidR="0016731C" w:rsidRPr="00745B83" w:rsidRDefault="0016731C" w:rsidP="00960A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The method for collecting information</w:t>
            </w:r>
          </w:p>
          <w:p w14:paraId="0B4167A2" w14:textId="77777777" w:rsidR="0016731C" w:rsidRPr="00745B83" w:rsidRDefault="0016731C" w:rsidP="00960A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What happens once information is collected.</w:t>
            </w:r>
          </w:p>
        </w:tc>
        <w:tc>
          <w:tcPr>
            <w:tcW w:w="1418" w:type="dxa"/>
          </w:tcPr>
          <w:p w14:paraId="6731567D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sz w:val="18"/>
                <w:szCs w:val="18"/>
                <w:highlight w:val="yellow"/>
              </w:rPr>
              <w:t>Role Abbreviation</w:t>
            </w:r>
          </w:p>
        </w:tc>
        <w:tc>
          <w:tcPr>
            <w:tcW w:w="1417" w:type="dxa"/>
          </w:tcPr>
          <w:p w14:paraId="6ACFF2CB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6B5D7E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(Text)</w:t>
            </w:r>
          </w:p>
        </w:tc>
      </w:tr>
      <w:tr w:rsidR="00904D99" w:rsidRPr="00CB51CA" w14:paraId="2F34F579" w14:textId="77777777" w:rsidTr="00745B83">
        <w:tc>
          <w:tcPr>
            <w:tcW w:w="6941" w:type="dxa"/>
          </w:tcPr>
          <w:p w14:paraId="5883CE2B" w14:textId="77777777" w:rsidR="0016731C" w:rsidRPr="00745B83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b/>
                <w:bCs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b/>
                <w:bCs/>
                <w:iCs/>
                <w:color w:val="2A3648" w:themeColor="text1"/>
              </w:rPr>
              <w:t>Use and Distribution</w:t>
            </w:r>
          </w:p>
          <w:p w14:paraId="53892116" w14:textId="77777777" w:rsidR="0016731C" w:rsidRPr="00745B83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Use and Distribution procedures include:</w:t>
            </w:r>
          </w:p>
          <w:p w14:paraId="4EC71E2F" w14:textId="77777777" w:rsidR="0016731C" w:rsidRPr="00745B83" w:rsidRDefault="0016731C" w:rsidP="00960A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Approval for the use or distribution of private or commercially sensitive information</w:t>
            </w:r>
          </w:p>
          <w:p w14:paraId="47DDDF12" w14:textId="77777777" w:rsidR="0016731C" w:rsidRPr="00745B83" w:rsidRDefault="0016731C" w:rsidP="00960A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 xml:space="preserve">How private or commercially sensitive information is to be distributed, both internally and externally, by the </w:t>
            </w:r>
            <w:proofErr w:type="spellStart"/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organisation</w:t>
            </w:r>
            <w:proofErr w:type="spellEnd"/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 xml:space="preserve"> in compliance with current legislation, standards, and contractual requirements</w:t>
            </w:r>
          </w:p>
          <w:p w14:paraId="25C381E5" w14:textId="77777777" w:rsidR="0016731C" w:rsidRPr="00745B83" w:rsidRDefault="0016731C" w:rsidP="00960A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 xml:space="preserve">How documented information will be used to support </w:t>
            </w:r>
            <w:proofErr w:type="spellStart"/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organisation</w:t>
            </w:r>
            <w:proofErr w:type="spellEnd"/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 xml:space="preserve"> operations</w:t>
            </w:r>
          </w:p>
          <w:p w14:paraId="585AE530" w14:textId="77777777" w:rsidR="0016731C" w:rsidRPr="00745B83" w:rsidRDefault="0016731C" w:rsidP="00960A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Specific uses for commercially sensitive or personal information</w:t>
            </w:r>
          </w:p>
        </w:tc>
        <w:tc>
          <w:tcPr>
            <w:tcW w:w="1418" w:type="dxa"/>
          </w:tcPr>
          <w:p w14:paraId="321748B7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sz w:val="18"/>
                <w:szCs w:val="18"/>
                <w:highlight w:val="yellow"/>
              </w:rPr>
              <w:t>Role Abbreviation</w:t>
            </w:r>
          </w:p>
        </w:tc>
        <w:tc>
          <w:tcPr>
            <w:tcW w:w="1417" w:type="dxa"/>
          </w:tcPr>
          <w:p w14:paraId="424D6BFF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6B5D7E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(Text)</w:t>
            </w:r>
          </w:p>
        </w:tc>
      </w:tr>
      <w:tr w:rsidR="00904D99" w:rsidRPr="00CB51CA" w14:paraId="4B148243" w14:textId="77777777" w:rsidTr="00745B83">
        <w:tc>
          <w:tcPr>
            <w:tcW w:w="6941" w:type="dxa"/>
          </w:tcPr>
          <w:p w14:paraId="1DB9E2A6" w14:textId="77777777" w:rsidR="0016731C" w:rsidRPr="00BF6AB7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b/>
                <w:bCs/>
                <w:iCs/>
                <w:color w:val="2A3648" w:themeColor="text1"/>
              </w:rPr>
            </w:pPr>
            <w:r w:rsidRPr="00BF6AB7">
              <w:rPr>
                <w:rFonts w:asciiTheme="minorHAnsi" w:eastAsia="Muli" w:hAnsiTheme="minorHAnsi" w:cstheme="minorHAnsi"/>
                <w:b/>
                <w:bCs/>
                <w:iCs/>
                <w:color w:val="2A3648" w:themeColor="text1"/>
              </w:rPr>
              <w:t>Storage</w:t>
            </w:r>
          </w:p>
          <w:p w14:paraId="7F38BCEA" w14:textId="77777777" w:rsidR="0016731C" w:rsidRPr="00745B83" w:rsidRDefault="0016731C" w:rsidP="00904D99">
            <w:pPr>
              <w:spacing w:after="60" w:line="276" w:lineRule="auto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Storage procedures include:</w:t>
            </w:r>
          </w:p>
          <w:p w14:paraId="3EB44934" w14:textId="77777777" w:rsidR="0016731C" w:rsidRPr="00745B83" w:rsidRDefault="0016731C" w:rsidP="00960A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Secure and safe storage of physical files or hard copies of personal or commercially sensitive information</w:t>
            </w:r>
          </w:p>
          <w:p w14:paraId="256934D2" w14:textId="77777777" w:rsidR="0016731C" w:rsidRPr="00745B83" w:rsidRDefault="0016731C" w:rsidP="00960A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Secure and safe storage of electronic or soft copy files or hard copy information.</w:t>
            </w:r>
          </w:p>
        </w:tc>
        <w:tc>
          <w:tcPr>
            <w:tcW w:w="1418" w:type="dxa"/>
          </w:tcPr>
          <w:p w14:paraId="501C2977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highlight w:val="yellow"/>
              </w:rPr>
              <w:t>Role Abbreviation</w:t>
            </w:r>
          </w:p>
        </w:tc>
        <w:tc>
          <w:tcPr>
            <w:tcW w:w="1417" w:type="dxa"/>
          </w:tcPr>
          <w:p w14:paraId="636F9784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(Text)</w:t>
            </w:r>
          </w:p>
        </w:tc>
      </w:tr>
      <w:tr w:rsidR="00904D99" w:rsidRPr="00CB51CA" w14:paraId="70B66C83" w14:textId="77777777" w:rsidTr="00745B83">
        <w:tc>
          <w:tcPr>
            <w:tcW w:w="6941" w:type="dxa"/>
          </w:tcPr>
          <w:p w14:paraId="6CD61FFA" w14:textId="77777777" w:rsidR="0016731C" w:rsidRPr="00745B83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b/>
                <w:bCs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b/>
                <w:bCs/>
                <w:iCs/>
                <w:color w:val="2A3648" w:themeColor="text1"/>
              </w:rPr>
              <w:t>Maintenance</w:t>
            </w:r>
          </w:p>
          <w:p w14:paraId="6D959947" w14:textId="77777777" w:rsidR="0016731C" w:rsidRPr="00745B83" w:rsidRDefault="0016731C" w:rsidP="00904D99">
            <w:pPr>
              <w:spacing w:after="60" w:line="276" w:lineRule="auto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Maintenance procedures include:</w:t>
            </w:r>
          </w:p>
          <w:p w14:paraId="1F262285" w14:textId="77777777" w:rsidR="0016731C" w:rsidRPr="00745B83" w:rsidRDefault="0016731C" w:rsidP="00960A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Reviewing document content on a regular basis</w:t>
            </w:r>
          </w:p>
          <w:p w14:paraId="1507072F" w14:textId="77777777" w:rsidR="0016731C" w:rsidRPr="00745B83" w:rsidRDefault="0016731C" w:rsidP="00960A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Maintaining a register of documents for review</w:t>
            </w:r>
          </w:p>
          <w:p w14:paraId="49AB58C3" w14:textId="77777777" w:rsidR="0016731C" w:rsidRPr="00745B83" w:rsidRDefault="0016731C" w:rsidP="00960A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 xml:space="preserve">Maintenance of systems (such as Information Technology systems) used in document control processes. </w:t>
            </w:r>
          </w:p>
        </w:tc>
        <w:tc>
          <w:tcPr>
            <w:tcW w:w="1418" w:type="dxa"/>
          </w:tcPr>
          <w:p w14:paraId="4D78FDA4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highlight w:val="yellow"/>
              </w:rPr>
              <w:t>Role Abbreviation</w:t>
            </w:r>
          </w:p>
        </w:tc>
        <w:tc>
          <w:tcPr>
            <w:tcW w:w="1417" w:type="dxa"/>
          </w:tcPr>
          <w:p w14:paraId="35A75D63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(Text)</w:t>
            </w:r>
          </w:p>
        </w:tc>
      </w:tr>
      <w:tr w:rsidR="00904D99" w:rsidRPr="00CB51CA" w14:paraId="4A47340B" w14:textId="77777777" w:rsidTr="00745B83">
        <w:tc>
          <w:tcPr>
            <w:tcW w:w="6941" w:type="dxa"/>
          </w:tcPr>
          <w:p w14:paraId="216DDDB8" w14:textId="77777777" w:rsidR="0016731C" w:rsidRPr="00745B83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  <w:b/>
                <w:bCs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b/>
                <w:bCs/>
                <w:iCs/>
                <w:color w:val="2A3648" w:themeColor="text1"/>
              </w:rPr>
              <w:t>Archiving and Destruction</w:t>
            </w:r>
          </w:p>
          <w:p w14:paraId="0EDFA6B3" w14:textId="77777777" w:rsidR="0016731C" w:rsidRPr="00745B83" w:rsidRDefault="0016731C" w:rsidP="00904D99">
            <w:pPr>
              <w:spacing w:after="60" w:line="276" w:lineRule="auto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Archiving and Destruction procedures include:</w:t>
            </w:r>
          </w:p>
          <w:p w14:paraId="350AE61D" w14:textId="77777777" w:rsidR="0016731C" w:rsidRPr="00745B83" w:rsidRDefault="0016731C" w:rsidP="00960A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 xml:space="preserve">How information is to be archived or destroyed by the </w:t>
            </w:r>
            <w:proofErr w:type="spellStart"/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organisation</w:t>
            </w:r>
            <w:proofErr w:type="spellEnd"/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 xml:space="preserve"> in compliance with current legislation, standards, and contractual requirements</w:t>
            </w:r>
          </w:p>
          <w:p w14:paraId="7E2AAC24" w14:textId="77777777" w:rsidR="0016731C" w:rsidRPr="00745B83" w:rsidRDefault="0016731C" w:rsidP="00960A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Identification of documents for archive and destruction</w:t>
            </w:r>
          </w:p>
          <w:p w14:paraId="461AD777" w14:textId="77777777" w:rsidR="0016731C" w:rsidRPr="00745B83" w:rsidRDefault="0016731C" w:rsidP="00960A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Labelling of archived material</w:t>
            </w:r>
          </w:p>
          <w:p w14:paraId="0EC8C9C6" w14:textId="77777777" w:rsidR="0016731C" w:rsidRPr="00745B83" w:rsidRDefault="0016731C" w:rsidP="00960A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Storage and retrieval of archived information</w:t>
            </w:r>
          </w:p>
          <w:p w14:paraId="47F166BA" w14:textId="77777777" w:rsidR="0016731C" w:rsidRPr="00745B83" w:rsidRDefault="0016731C" w:rsidP="00960A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>Method of destruction of documents of information</w:t>
            </w:r>
          </w:p>
          <w:p w14:paraId="12FED772" w14:textId="77777777" w:rsidR="0016731C" w:rsidRPr="00745B83" w:rsidRDefault="0016731C" w:rsidP="00960A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2" w:hanging="284"/>
              <w:rPr>
                <w:rFonts w:asciiTheme="minorHAnsi" w:eastAsia="Muli" w:hAnsiTheme="minorHAnsi" w:cstheme="minorHAnsi"/>
                <w:iCs/>
                <w:color w:val="2A3648" w:themeColor="text1"/>
              </w:rPr>
            </w:pPr>
            <w:r w:rsidRPr="00745B83">
              <w:rPr>
                <w:rFonts w:asciiTheme="minorHAnsi" w:eastAsia="Muli" w:hAnsiTheme="minorHAnsi" w:cstheme="minorHAnsi"/>
                <w:iCs/>
                <w:color w:val="2A3648" w:themeColor="text1"/>
              </w:rPr>
              <w:t xml:space="preserve">Approval for archive or destruction of information. </w:t>
            </w:r>
          </w:p>
        </w:tc>
        <w:tc>
          <w:tcPr>
            <w:tcW w:w="1418" w:type="dxa"/>
          </w:tcPr>
          <w:p w14:paraId="559BFD24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highlight w:val="yellow"/>
              </w:rPr>
              <w:t>Role Abbreviation</w:t>
            </w:r>
          </w:p>
        </w:tc>
        <w:tc>
          <w:tcPr>
            <w:tcW w:w="1417" w:type="dxa"/>
          </w:tcPr>
          <w:p w14:paraId="5C4B27EA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(Text)</w:t>
            </w:r>
          </w:p>
        </w:tc>
      </w:tr>
    </w:tbl>
    <w:p w14:paraId="28A46363" w14:textId="77777777" w:rsidR="0016731C" w:rsidRPr="00CB51CA" w:rsidRDefault="0016731C" w:rsidP="001673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color w:val="000000"/>
        </w:rPr>
      </w:pPr>
    </w:p>
    <w:tbl>
      <w:tblPr>
        <w:tblW w:w="977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16731C" w:rsidRPr="00CB51CA" w14:paraId="35EBF8AF" w14:textId="77777777" w:rsidTr="00904D99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E1F4F3" w:themeFill="accent3" w:themeFillTint="33"/>
          </w:tcPr>
          <w:p w14:paraId="45859B31" w14:textId="77777777" w:rsidR="0016731C" w:rsidRPr="00CB51CA" w:rsidRDefault="0016731C" w:rsidP="00CB51CA">
            <w:pPr>
              <w:pStyle w:val="Heading2"/>
            </w:pPr>
            <w:bookmarkStart w:id="16" w:name="_Toc107907566"/>
            <w:r w:rsidRPr="00CB51CA">
              <w:lastRenderedPageBreak/>
              <w:t>Critical Actions</w:t>
            </w:r>
            <w:bookmarkEnd w:id="16"/>
          </w:p>
          <w:p w14:paraId="319F728E" w14:textId="77777777" w:rsidR="0016731C" w:rsidRPr="006B5D7E" w:rsidRDefault="0016731C" w:rsidP="00960A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2" w:hanging="283"/>
              <w:rPr>
                <w:rFonts w:asciiTheme="minorHAnsi" w:eastAsia="Muli" w:hAnsiTheme="minorHAnsi" w:cstheme="minorHAnsi"/>
                <w:color w:val="002060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color w:val="002060"/>
                <w:highlight w:val="yellow"/>
              </w:rPr>
              <w:t>(Highlight a critical action that all staff must adhere to in the effective and secure storage of personal or commercially sensitive information)</w:t>
            </w:r>
          </w:p>
          <w:p w14:paraId="4CFA7D90" w14:textId="77777777" w:rsidR="0016731C" w:rsidRPr="006B5D7E" w:rsidRDefault="0016731C" w:rsidP="00960A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2" w:hanging="283"/>
              <w:rPr>
                <w:rFonts w:asciiTheme="minorHAnsi" w:eastAsia="Muli" w:hAnsiTheme="minorHAnsi" w:cstheme="minorHAnsi"/>
                <w:color w:val="002060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color w:val="002060"/>
                <w:highlight w:val="yellow"/>
              </w:rPr>
              <w:t>(Highlight a critical action that all staff must adhere to in the effective and secure storage of personal information)</w:t>
            </w:r>
          </w:p>
          <w:p w14:paraId="40AFDE32" w14:textId="77777777" w:rsidR="0016731C" w:rsidRPr="006B5D7E" w:rsidRDefault="0016731C" w:rsidP="00960A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2" w:hanging="283"/>
              <w:rPr>
                <w:rFonts w:asciiTheme="minorHAnsi" w:eastAsia="Muli" w:hAnsiTheme="minorHAnsi" w:cstheme="minorHAnsi"/>
                <w:color w:val="002060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color w:val="002060"/>
                <w:highlight w:val="yellow"/>
              </w:rPr>
              <w:t>(Highlight a critical action that all staff must adhere to in the effective and secure storage of personal information)</w:t>
            </w:r>
          </w:p>
        </w:tc>
      </w:tr>
    </w:tbl>
    <w:p w14:paraId="38B02738" w14:textId="77777777" w:rsidR="0016731C" w:rsidRPr="00CB51CA" w:rsidRDefault="0016731C" w:rsidP="001673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Muli" w:hAnsiTheme="minorHAnsi" w:cstheme="minorHAnsi"/>
          <w:b/>
          <w:color w:val="000000"/>
        </w:rPr>
      </w:pPr>
    </w:p>
    <w:tbl>
      <w:tblPr>
        <w:tblW w:w="977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16731C" w:rsidRPr="00CB51CA" w14:paraId="4E035B60" w14:textId="77777777" w:rsidTr="00904D99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FCE0D6" w:themeFill="accent2" w:themeFillTint="33"/>
          </w:tcPr>
          <w:p w14:paraId="58DD5A6C" w14:textId="77777777" w:rsidR="0016731C" w:rsidRPr="00CB51CA" w:rsidRDefault="0016731C" w:rsidP="00CB51CA">
            <w:pPr>
              <w:pStyle w:val="Heading2"/>
            </w:pPr>
            <w:bookmarkStart w:id="17" w:name="_Toc107907567"/>
            <w:r w:rsidRPr="00CB51CA">
              <w:t>Potential Pain Points</w:t>
            </w:r>
            <w:bookmarkEnd w:id="17"/>
          </w:p>
          <w:p w14:paraId="3EE2BB39" w14:textId="77777777" w:rsidR="0016731C" w:rsidRPr="006B5D7E" w:rsidRDefault="0016731C" w:rsidP="00960A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2" w:hanging="283"/>
              <w:rPr>
                <w:rFonts w:asciiTheme="minorHAnsi" w:eastAsia="Muli" w:hAnsiTheme="minorHAnsi" w:cstheme="minorHAnsi"/>
                <w:i/>
                <w:color w:val="2A3648" w:themeColor="text1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i/>
                <w:color w:val="2A3648" w:themeColor="text1"/>
                <w:highlight w:val="yellow"/>
              </w:rPr>
              <w:t>(Highlight a key pain point, barrier, or difficulty in the effective and secure storage of personal information)</w:t>
            </w:r>
          </w:p>
          <w:p w14:paraId="1B355951" w14:textId="77777777" w:rsidR="0016731C" w:rsidRPr="00CB51CA" w:rsidRDefault="0016731C" w:rsidP="00960A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2" w:hanging="283"/>
              <w:rPr>
                <w:rFonts w:asciiTheme="minorHAnsi" w:eastAsia="Muli" w:hAnsiTheme="minorHAnsi" w:cstheme="minorHAnsi"/>
                <w:color w:val="2A3648" w:themeColor="text1"/>
              </w:rPr>
            </w:pPr>
            <w:r w:rsidRPr="006B5D7E">
              <w:rPr>
                <w:rFonts w:asciiTheme="minorHAnsi" w:eastAsia="Muli" w:hAnsiTheme="minorHAnsi" w:cstheme="minorHAnsi"/>
                <w:i/>
                <w:color w:val="2A3648" w:themeColor="text1"/>
                <w:highlight w:val="yellow"/>
              </w:rPr>
              <w:t>(Highlight a key pain point, barrier, or difficulty in the effective and secure storage of personal information)</w:t>
            </w:r>
          </w:p>
          <w:p w14:paraId="68B04992" w14:textId="77777777" w:rsidR="0016731C" w:rsidRPr="00CB51CA" w:rsidRDefault="0016731C" w:rsidP="00960A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2" w:hanging="283"/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i/>
                <w:color w:val="2A3648" w:themeColor="text1"/>
                <w:highlight w:val="yellow"/>
              </w:rPr>
              <w:t>(Highlight a key pain point, barrier, or difficulty in the effective and secure storage of personal information)</w:t>
            </w:r>
          </w:p>
        </w:tc>
      </w:tr>
    </w:tbl>
    <w:p w14:paraId="47914230" w14:textId="77777777" w:rsidR="00CB51CA" w:rsidRDefault="00CB51CA" w:rsidP="00CB51CA"/>
    <w:p w14:paraId="71D55CF2" w14:textId="68D8285C" w:rsidR="0016731C" w:rsidRPr="00CB51CA" w:rsidRDefault="0016731C" w:rsidP="0016731C">
      <w:pPr>
        <w:pStyle w:val="Heading2"/>
        <w:rPr>
          <w:rFonts w:asciiTheme="minorHAnsi" w:hAnsiTheme="minorHAnsi" w:cstheme="minorHAnsi"/>
        </w:rPr>
      </w:pPr>
      <w:bookmarkStart w:id="18" w:name="_Toc107907568"/>
      <w:r w:rsidRPr="00CB51CA">
        <w:rPr>
          <w:rFonts w:asciiTheme="minorHAnsi" w:hAnsiTheme="minorHAnsi" w:cstheme="minorHAnsi"/>
        </w:rPr>
        <w:t>Responsible Persons</w:t>
      </w:r>
      <w:bookmarkEnd w:id="18"/>
    </w:p>
    <w:p w14:paraId="215B9F69" w14:textId="77777777" w:rsidR="0016731C" w:rsidRPr="00CB51CA" w:rsidRDefault="0016731C" w:rsidP="0016731C">
      <w:pPr>
        <w:rPr>
          <w:rFonts w:asciiTheme="minorHAnsi" w:eastAsia="Muli" w:hAnsiTheme="minorHAnsi" w:cstheme="minorHAnsi"/>
          <w:sz w:val="18"/>
          <w:szCs w:val="18"/>
        </w:rPr>
      </w:pPr>
      <w:r w:rsidRPr="00CB51CA">
        <w:rPr>
          <w:rFonts w:asciiTheme="minorHAnsi" w:eastAsia="Muli" w:hAnsiTheme="minorHAnsi" w:cstheme="minorHAnsi"/>
          <w:sz w:val="18"/>
          <w:szCs w:val="18"/>
        </w:rPr>
        <w:t>Persons responsible for carrying out this Procedure are: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9"/>
      </w:tblGrid>
      <w:tr w:rsidR="0016731C" w:rsidRPr="00CB51CA" w14:paraId="5CAF8DE7" w14:textId="77777777" w:rsidTr="00CB51CA">
        <w:tc>
          <w:tcPr>
            <w:tcW w:w="2405" w:type="dxa"/>
          </w:tcPr>
          <w:p w14:paraId="52FF3D69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EXECUTIVE</w:t>
            </w:r>
          </w:p>
        </w:tc>
        <w:tc>
          <w:tcPr>
            <w:tcW w:w="7229" w:type="dxa"/>
          </w:tcPr>
          <w:p w14:paraId="24E3BCD0" w14:textId="77777777" w:rsidR="0016731C" w:rsidRPr="006B5D7E" w:rsidRDefault="0016731C" w:rsidP="00960A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Muli" w:hAnsiTheme="minorHAnsi" w:cstheme="minorHAnsi"/>
                <w:color w:val="000000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highlight w:val="yellow"/>
              </w:rPr>
              <w:t>Role Title (Role Abbreviation)</w:t>
            </w:r>
          </w:p>
          <w:p w14:paraId="4FCF3EF8" w14:textId="77777777" w:rsidR="0016731C" w:rsidRPr="006B5D7E" w:rsidRDefault="0016731C" w:rsidP="00960A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Muli" w:hAnsiTheme="minorHAnsi" w:cstheme="minorHAnsi"/>
                <w:color w:val="000000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highlight w:val="yellow"/>
              </w:rPr>
              <w:t>Role Title (Role Abbreviation)</w:t>
            </w:r>
          </w:p>
        </w:tc>
      </w:tr>
      <w:tr w:rsidR="0016731C" w:rsidRPr="00CB51CA" w14:paraId="68CFAA60" w14:textId="77777777" w:rsidTr="00CB51CA">
        <w:tc>
          <w:tcPr>
            <w:tcW w:w="2405" w:type="dxa"/>
          </w:tcPr>
          <w:p w14:paraId="55E3C0A4" w14:textId="77777777" w:rsidR="0016731C" w:rsidRPr="00CB51CA" w:rsidRDefault="0016731C" w:rsidP="00264D9C">
            <w:pPr>
              <w:spacing w:after="120" w:line="276" w:lineRule="auto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OPERATIONS</w:t>
            </w:r>
          </w:p>
        </w:tc>
        <w:tc>
          <w:tcPr>
            <w:tcW w:w="7229" w:type="dxa"/>
          </w:tcPr>
          <w:p w14:paraId="1D6238BC" w14:textId="77777777" w:rsidR="0016731C" w:rsidRPr="006B5D7E" w:rsidRDefault="0016731C" w:rsidP="00960A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Muli" w:hAnsiTheme="minorHAnsi" w:cstheme="minorHAnsi"/>
                <w:color w:val="000000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highlight w:val="yellow"/>
              </w:rPr>
              <w:t>Role Title (Role Abbreviation)</w:t>
            </w:r>
          </w:p>
          <w:p w14:paraId="5C274003" w14:textId="77777777" w:rsidR="0016731C" w:rsidRPr="006B5D7E" w:rsidRDefault="0016731C" w:rsidP="00960A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Muli" w:hAnsiTheme="minorHAnsi" w:cstheme="minorHAnsi"/>
                <w:color w:val="000000"/>
                <w:highlight w:val="yellow"/>
              </w:rPr>
            </w:pPr>
            <w:r w:rsidRPr="006B5D7E">
              <w:rPr>
                <w:rFonts w:asciiTheme="minorHAnsi" w:eastAsia="Muli" w:hAnsiTheme="minorHAnsi" w:cstheme="minorHAnsi"/>
                <w:color w:val="000000"/>
                <w:highlight w:val="yellow"/>
              </w:rPr>
              <w:t>Role Title (Role Abbreviation)</w:t>
            </w:r>
          </w:p>
        </w:tc>
      </w:tr>
    </w:tbl>
    <w:p w14:paraId="313363DF" w14:textId="77777777" w:rsidR="0016731C" w:rsidRPr="00CB51CA" w:rsidRDefault="0016731C" w:rsidP="0016731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Muli" w:hAnsiTheme="minorHAnsi" w:cstheme="minorHAnsi"/>
          <w:b/>
          <w:color w:val="000000"/>
          <w:sz w:val="18"/>
          <w:szCs w:val="18"/>
        </w:rPr>
      </w:pPr>
    </w:p>
    <w:p w14:paraId="58F63C68" w14:textId="34954CAF" w:rsidR="0042014C" w:rsidRPr="006B5D7E" w:rsidRDefault="0042014C" w:rsidP="00114A52">
      <w:pPr>
        <w:pStyle w:val="Heading2"/>
        <w:rPr>
          <w:highlight w:val="yellow"/>
        </w:rPr>
      </w:pPr>
      <w:bookmarkStart w:id="19" w:name="_Toc107907569"/>
      <w:r w:rsidRPr="00CB51CA">
        <w:t>Work instruction</w:t>
      </w:r>
      <w:bookmarkEnd w:id="19"/>
    </w:p>
    <w:tbl>
      <w:tblPr>
        <w:tblW w:w="9639" w:type="dxa"/>
        <w:tblInd w:w="-5" w:type="dxa"/>
        <w:tblBorders>
          <w:top w:val="single" w:sz="4" w:space="0" w:color="2A3648" w:themeColor="text2"/>
          <w:left w:val="single" w:sz="4" w:space="0" w:color="2A3648" w:themeColor="text2"/>
          <w:bottom w:val="single" w:sz="4" w:space="0" w:color="2A3648" w:themeColor="text2"/>
          <w:right w:val="single" w:sz="4" w:space="0" w:color="2A3648" w:themeColor="text2"/>
          <w:insideH w:val="single" w:sz="4" w:space="0" w:color="2A3648" w:themeColor="text2"/>
          <w:insideV w:val="single" w:sz="4" w:space="0" w:color="2A3648" w:themeColor="text2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5294"/>
        <w:gridCol w:w="2835"/>
      </w:tblGrid>
      <w:tr w:rsidR="0042014C" w:rsidRPr="00CB51CA" w14:paraId="3ED3B600" w14:textId="77777777" w:rsidTr="00114A52">
        <w:trPr>
          <w:cantSplit/>
        </w:trPr>
        <w:tc>
          <w:tcPr>
            <w:tcW w:w="1510" w:type="dxa"/>
            <w:shd w:val="clear" w:color="auto" w:fill="F2F2F2" w:themeFill="background1" w:themeFillShade="F2"/>
          </w:tcPr>
          <w:p w14:paraId="797838C5" w14:textId="77777777" w:rsidR="0042014C" w:rsidRPr="00BF6AB7" w:rsidRDefault="0042014C" w:rsidP="00264D9C">
            <w:pPr>
              <w:jc w:val="center"/>
              <w:rPr>
                <w:rFonts w:asciiTheme="minorHAnsi" w:eastAsia="Muli" w:hAnsiTheme="minorHAnsi" w:cstheme="minorHAnsi"/>
                <w:b/>
                <w:bCs/>
                <w:color w:val="2A3648" w:themeColor="text1"/>
              </w:rPr>
            </w:pPr>
            <w:r w:rsidRPr="00BF6AB7">
              <w:rPr>
                <w:rFonts w:asciiTheme="minorHAnsi" w:eastAsia="Muli" w:hAnsiTheme="minorHAnsi" w:cstheme="minorHAnsi"/>
                <w:b/>
                <w:bCs/>
                <w:color w:val="2A3648" w:themeColor="text1"/>
              </w:rPr>
              <w:t>File Type</w:t>
            </w:r>
          </w:p>
        </w:tc>
        <w:tc>
          <w:tcPr>
            <w:tcW w:w="5294" w:type="dxa"/>
            <w:shd w:val="clear" w:color="auto" w:fill="F2F2F2" w:themeFill="background1" w:themeFillShade="F2"/>
          </w:tcPr>
          <w:p w14:paraId="1426D95A" w14:textId="77777777" w:rsidR="0042014C" w:rsidRPr="00BF6AB7" w:rsidRDefault="0042014C" w:rsidP="00264D9C">
            <w:pPr>
              <w:jc w:val="center"/>
              <w:rPr>
                <w:rFonts w:asciiTheme="minorHAnsi" w:eastAsia="Muli" w:hAnsiTheme="minorHAnsi" w:cstheme="minorHAnsi"/>
                <w:b/>
                <w:bCs/>
                <w:color w:val="2A3648" w:themeColor="text1"/>
              </w:rPr>
            </w:pPr>
            <w:r w:rsidRPr="00BF6AB7">
              <w:rPr>
                <w:rFonts w:asciiTheme="minorHAnsi" w:eastAsia="Muli" w:hAnsiTheme="minorHAnsi" w:cstheme="minorHAnsi"/>
                <w:b/>
                <w:bCs/>
                <w:color w:val="2A3648" w:themeColor="text1"/>
              </w:rPr>
              <w:t>File 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16D07DF" w14:textId="77777777" w:rsidR="0042014C" w:rsidRPr="00BF6AB7" w:rsidRDefault="0042014C" w:rsidP="00264D9C">
            <w:pPr>
              <w:jc w:val="center"/>
              <w:rPr>
                <w:rFonts w:asciiTheme="minorHAnsi" w:eastAsia="Muli" w:hAnsiTheme="minorHAnsi" w:cstheme="minorHAnsi"/>
                <w:b/>
                <w:bCs/>
                <w:color w:val="2A3648" w:themeColor="text1"/>
              </w:rPr>
            </w:pPr>
            <w:r w:rsidRPr="00BF6AB7">
              <w:rPr>
                <w:rFonts w:asciiTheme="minorHAnsi" w:eastAsia="Muli" w:hAnsiTheme="minorHAnsi" w:cstheme="minorHAnsi"/>
                <w:b/>
                <w:bCs/>
                <w:color w:val="2A3648" w:themeColor="text1"/>
              </w:rPr>
              <w:t>File Location</w:t>
            </w:r>
          </w:p>
        </w:tc>
      </w:tr>
      <w:tr w:rsidR="0042014C" w:rsidRPr="00CB51CA" w14:paraId="0D5F7760" w14:textId="77777777" w:rsidTr="00114A52">
        <w:tc>
          <w:tcPr>
            <w:tcW w:w="1510" w:type="dxa"/>
            <w:shd w:val="clear" w:color="auto" w:fill="auto"/>
          </w:tcPr>
          <w:p w14:paraId="5AF9FC7C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Work Instruction</w:t>
            </w:r>
          </w:p>
        </w:tc>
        <w:tc>
          <w:tcPr>
            <w:tcW w:w="5294" w:type="dxa"/>
          </w:tcPr>
          <w:p w14:paraId="4357FCC2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  <w:highlight w:val="green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 xml:space="preserve">(Document name - the steps to </w:t>
            </w:r>
            <w:r w:rsidRPr="006B5D7E">
              <w:rPr>
                <w:rFonts w:asciiTheme="minorHAnsi" w:eastAsia="Muli" w:hAnsiTheme="minorHAnsi" w:cstheme="minorHAnsi"/>
                <w:b/>
                <w:highlight w:val="yellow"/>
              </w:rPr>
              <w:t xml:space="preserve">collect </w:t>
            </w:r>
            <w:r w:rsidRPr="006B5D7E">
              <w:rPr>
                <w:rFonts w:asciiTheme="minorHAnsi" w:eastAsia="Muli" w:hAnsiTheme="minorHAnsi" w:cstheme="minorHAnsi"/>
                <w:highlight w:val="yellow"/>
              </w:rPr>
              <w:t xml:space="preserve">personal or commercially sensitive information) </w:t>
            </w:r>
          </w:p>
        </w:tc>
        <w:tc>
          <w:tcPr>
            <w:tcW w:w="2835" w:type="dxa"/>
          </w:tcPr>
          <w:p w14:paraId="218884E8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(Electronic Storage location)</w:t>
            </w:r>
          </w:p>
        </w:tc>
      </w:tr>
      <w:tr w:rsidR="0042014C" w:rsidRPr="00CB51CA" w14:paraId="7C38BC46" w14:textId="77777777" w:rsidTr="00114A52">
        <w:tc>
          <w:tcPr>
            <w:tcW w:w="1510" w:type="dxa"/>
            <w:shd w:val="clear" w:color="auto" w:fill="auto"/>
          </w:tcPr>
          <w:p w14:paraId="22734F1B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Work Instruction</w:t>
            </w:r>
          </w:p>
        </w:tc>
        <w:tc>
          <w:tcPr>
            <w:tcW w:w="5294" w:type="dxa"/>
          </w:tcPr>
          <w:p w14:paraId="3CAE7F3F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  <w:b/>
              </w:rPr>
              <w:t>Use and distribution</w:t>
            </w:r>
            <w:r w:rsidRPr="00CB51CA">
              <w:rPr>
                <w:rFonts w:asciiTheme="minorHAnsi" w:eastAsia="Muli" w:hAnsiTheme="minorHAnsi" w:cstheme="minorHAnsi"/>
              </w:rPr>
              <w:t xml:space="preserve"> of personal or commercially sensitive information </w:t>
            </w:r>
          </w:p>
        </w:tc>
        <w:tc>
          <w:tcPr>
            <w:tcW w:w="2835" w:type="dxa"/>
          </w:tcPr>
          <w:p w14:paraId="0D5475D2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(Electronic Storage location)</w:t>
            </w:r>
          </w:p>
        </w:tc>
      </w:tr>
      <w:tr w:rsidR="0042014C" w:rsidRPr="00CB51CA" w14:paraId="7CF0C5FC" w14:textId="77777777" w:rsidTr="00114A52">
        <w:tc>
          <w:tcPr>
            <w:tcW w:w="1510" w:type="dxa"/>
            <w:shd w:val="clear" w:color="auto" w:fill="auto"/>
          </w:tcPr>
          <w:p w14:paraId="279BB21B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Work Instruction</w:t>
            </w:r>
          </w:p>
        </w:tc>
        <w:tc>
          <w:tcPr>
            <w:tcW w:w="5294" w:type="dxa"/>
          </w:tcPr>
          <w:p w14:paraId="1B0C8636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Storage of personal or commercially sensitive information </w:t>
            </w:r>
          </w:p>
        </w:tc>
        <w:tc>
          <w:tcPr>
            <w:tcW w:w="2835" w:type="dxa"/>
          </w:tcPr>
          <w:p w14:paraId="4A857545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(Electronic Storage location)</w:t>
            </w:r>
          </w:p>
        </w:tc>
      </w:tr>
      <w:tr w:rsidR="0042014C" w:rsidRPr="00CB51CA" w14:paraId="36582FC7" w14:textId="77777777" w:rsidTr="00114A52">
        <w:tc>
          <w:tcPr>
            <w:tcW w:w="1510" w:type="dxa"/>
            <w:shd w:val="clear" w:color="auto" w:fill="auto"/>
          </w:tcPr>
          <w:p w14:paraId="3BE8404B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Work Instruction</w:t>
            </w:r>
          </w:p>
        </w:tc>
        <w:tc>
          <w:tcPr>
            <w:tcW w:w="5294" w:type="dxa"/>
          </w:tcPr>
          <w:p w14:paraId="57F75EE0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Maintenance of personal or commercially sensitive information </w:t>
            </w:r>
          </w:p>
        </w:tc>
        <w:tc>
          <w:tcPr>
            <w:tcW w:w="2835" w:type="dxa"/>
          </w:tcPr>
          <w:p w14:paraId="47FFAB37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(Electronic Storage location)</w:t>
            </w:r>
          </w:p>
        </w:tc>
      </w:tr>
      <w:tr w:rsidR="0042014C" w:rsidRPr="00CB51CA" w14:paraId="009B5955" w14:textId="77777777" w:rsidTr="00114A52">
        <w:tc>
          <w:tcPr>
            <w:tcW w:w="1510" w:type="dxa"/>
            <w:shd w:val="clear" w:color="auto" w:fill="auto"/>
          </w:tcPr>
          <w:p w14:paraId="702DB41D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</w:rPr>
              <w:t>Work Instruction</w:t>
            </w:r>
          </w:p>
        </w:tc>
        <w:tc>
          <w:tcPr>
            <w:tcW w:w="5294" w:type="dxa"/>
          </w:tcPr>
          <w:p w14:paraId="2463C009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</w:rPr>
              <w:t xml:space="preserve">Archiving and destruction of personal or commercially sensitive information </w:t>
            </w:r>
          </w:p>
        </w:tc>
        <w:tc>
          <w:tcPr>
            <w:tcW w:w="2835" w:type="dxa"/>
          </w:tcPr>
          <w:p w14:paraId="21CAEAB8" w14:textId="77777777" w:rsidR="0042014C" w:rsidRPr="00CB51CA" w:rsidRDefault="0042014C" w:rsidP="00264D9C">
            <w:pPr>
              <w:rPr>
                <w:rFonts w:asciiTheme="minorHAnsi" w:eastAsia="Muli" w:hAnsiTheme="minorHAnsi" w:cstheme="minorHAnsi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(Electronic Storage location)</w:t>
            </w:r>
          </w:p>
        </w:tc>
      </w:tr>
    </w:tbl>
    <w:p w14:paraId="62BEC61A" w14:textId="77777777" w:rsidR="0042014C" w:rsidRPr="00CB51CA" w:rsidRDefault="0042014C" w:rsidP="0042014C">
      <w:pPr>
        <w:spacing w:after="120"/>
        <w:rPr>
          <w:rFonts w:asciiTheme="minorHAnsi" w:eastAsia="Muli" w:hAnsiTheme="minorHAnsi" w:cstheme="minorHAnsi"/>
          <w:sz w:val="18"/>
          <w:szCs w:val="18"/>
        </w:rPr>
      </w:pPr>
    </w:p>
    <w:p w14:paraId="4BC2C470" w14:textId="78AF471F" w:rsidR="0042014C" w:rsidRPr="00CB51CA" w:rsidRDefault="0042014C" w:rsidP="0042014C">
      <w:pPr>
        <w:pStyle w:val="Heading1"/>
        <w:jc w:val="both"/>
        <w:rPr>
          <w:rFonts w:asciiTheme="minorHAnsi" w:hAnsiTheme="minorHAnsi" w:cstheme="minorHAnsi"/>
        </w:rPr>
      </w:pPr>
      <w:bookmarkStart w:id="20" w:name="_Toc107907570"/>
      <w:r w:rsidRPr="00CB51CA">
        <w:rPr>
          <w:rFonts w:asciiTheme="minorHAnsi" w:hAnsiTheme="minorHAnsi" w:cstheme="minorHAnsi"/>
        </w:rPr>
        <w:lastRenderedPageBreak/>
        <w:t>Resource list</w:t>
      </w:r>
      <w:bookmarkEnd w:id="20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4"/>
        <w:gridCol w:w="5305"/>
        <w:gridCol w:w="2835"/>
      </w:tblGrid>
      <w:tr w:rsidR="0042014C" w:rsidRPr="00CB51CA" w14:paraId="6C5C0A56" w14:textId="77777777" w:rsidTr="00122364"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9F6DEB3" w14:textId="77777777" w:rsidR="0042014C" w:rsidRPr="00CB51CA" w:rsidRDefault="0042014C" w:rsidP="00122364">
            <w:pPr>
              <w:tabs>
                <w:tab w:val="left" w:pos="3624"/>
              </w:tabs>
              <w:spacing w:before="240"/>
              <w:jc w:val="center"/>
              <w:rPr>
                <w:rFonts w:asciiTheme="minorHAnsi" w:eastAsia="Muli" w:hAnsiTheme="minorHAnsi" w:cstheme="minorHAnsi"/>
                <w:b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b/>
                <w:color w:val="000000"/>
              </w:rPr>
              <w:t>File Type</w:t>
            </w:r>
          </w:p>
        </w:tc>
        <w:tc>
          <w:tcPr>
            <w:tcW w:w="5305" w:type="dxa"/>
            <w:shd w:val="clear" w:color="auto" w:fill="F2F2F2" w:themeFill="background1" w:themeFillShade="F2"/>
            <w:vAlign w:val="center"/>
          </w:tcPr>
          <w:p w14:paraId="5ECA1C9E" w14:textId="77777777" w:rsidR="0042014C" w:rsidRPr="00CB51CA" w:rsidRDefault="0042014C" w:rsidP="00122364">
            <w:pPr>
              <w:tabs>
                <w:tab w:val="left" w:pos="3624"/>
              </w:tabs>
              <w:spacing w:before="240"/>
              <w:jc w:val="center"/>
              <w:rPr>
                <w:rFonts w:asciiTheme="minorHAnsi" w:eastAsia="Muli" w:hAnsiTheme="minorHAnsi" w:cstheme="minorHAnsi"/>
                <w:b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b/>
                <w:color w:val="000000"/>
              </w:rPr>
              <w:t>File Name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AB8BDF5" w14:textId="77777777" w:rsidR="0042014C" w:rsidRPr="00CB51CA" w:rsidRDefault="0042014C" w:rsidP="00122364">
            <w:pPr>
              <w:tabs>
                <w:tab w:val="left" w:pos="3624"/>
              </w:tabs>
              <w:spacing w:before="240"/>
              <w:jc w:val="center"/>
              <w:rPr>
                <w:rFonts w:asciiTheme="minorHAnsi" w:eastAsia="Muli" w:hAnsiTheme="minorHAnsi" w:cstheme="minorHAnsi"/>
                <w:b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b/>
                <w:color w:val="000000"/>
              </w:rPr>
              <w:t>File Location</w:t>
            </w:r>
          </w:p>
        </w:tc>
      </w:tr>
      <w:tr w:rsidR="0042014C" w:rsidRPr="00CB51CA" w14:paraId="2F90101A" w14:textId="77777777" w:rsidTr="00CB51CA">
        <w:tc>
          <w:tcPr>
            <w:tcW w:w="1494" w:type="dxa"/>
          </w:tcPr>
          <w:p w14:paraId="22057723" w14:textId="77777777" w:rsidR="0042014C" w:rsidRPr="00CB51CA" w:rsidRDefault="0042014C" w:rsidP="00122364">
            <w:pPr>
              <w:tabs>
                <w:tab w:val="left" w:pos="3624"/>
              </w:tabs>
              <w:spacing w:before="120" w:after="120"/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Document</w:t>
            </w:r>
          </w:p>
        </w:tc>
        <w:tc>
          <w:tcPr>
            <w:tcW w:w="5305" w:type="dxa"/>
          </w:tcPr>
          <w:p w14:paraId="46B830C9" w14:textId="77777777" w:rsidR="0042014C" w:rsidRPr="00CB51CA" w:rsidRDefault="0042014C" w:rsidP="00122364">
            <w:pPr>
              <w:tabs>
                <w:tab w:val="left" w:pos="3624"/>
              </w:tabs>
              <w:spacing w:before="120" w:after="120"/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(Name)</w:t>
            </w:r>
          </w:p>
        </w:tc>
        <w:tc>
          <w:tcPr>
            <w:tcW w:w="2835" w:type="dxa"/>
          </w:tcPr>
          <w:p w14:paraId="23347C44" w14:textId="77777777" w:rsidR="0042014C" w:rsidRPr="00CB51CA" w:rsidRDefault="0042014C" w:rsidP="00122364">
            <w:pPr>
              <w:tabs>
                <w:tab w:val="left" w:pos="3624"/>
              </w:tabs>
              <w:spacing w:before="120" w:after="120"/>
              <w:rPr>
                <w:rFonts w:asciiTheme="minorHAnsi" w:eastAsia="Muli" w:hAnsiTheme="minorHAnsi" w:cstheme="minorHAnsi"/>
                <w:color w:val="000000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(Electronic Storage location)</w:t>
            </w:r>
          </w:p>
        </w:tc>
      </w:tr>
      <w:tr w:rsidR="0042014C" w:rsidRPr="00CB51CA" w14:paraId="52E04972" w14:textId="77777777" w:rsidTr="00CB51CA">
        <w:tc>
          <w:tcPr>
            <w:tcW w:w="1494" w:type="dxa"/>
          </w:tcPr>
          <w:p w14:paraId="44C66F4A" w14:textId="77777777" w:rsidR="0042014C" w:rsidRPr="00CB51CA" w:rsidRDefault="0042014C" w:rsidP="00122364">
            <w:pPr>
              <w:spacing w:before="120" w:after="120"/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Video</w:t>
            </w:r>
          </w:p>
        </w:tc>
        <w:tc>
          <w:tcPr>
            <w:tcW w:w="5305" w:type="dxa"/>
          </w:tcPr>
          <w:p w14:paraId="0BA84C6B" w14:textId="77777777" w:rsidR="0042014C" w:rsidRPr="00CB51CA" w:rsidRDefault="0042014C" w:rsidP="00122364">
            <w:pPr>
              <w:spacing w:before="120" w:after="120"/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(Name)</w:t>
            </w:r>
          </w:p>
        </w:tc>
        <w:tc>
          <w:tcPr>
            <w:tcW w:w="2835" w:type="dxa"/>
          </w:tcPr>
          <w:p w14:paraId="528852E0" w14:textId="77777777" w:rsidR="0042014C" w:rsidRPr="00CB51CA" w:rsidRDefault="0042014C" w:rsidP="00122364">
            <w:pPr>
              <w:tabs>
                <w:tab w:val="left" w:pos="3624"/>
              </w:tabs>
              <w:spacing w:before="120" w:after="120"/>
              <w:rPr>
                <w:rFonts w:asciiTheme="minorHAnsi" w:eastAsia="Muli" w:hAnsiTheme="minorHAnsi" w:cstheme="minorHAnsi"/>
                <w:color w:val="000000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(Electronic Storage location)</w:t>
            </w:r>
          </w:p>
        </w:tc>
      </w:tr>
      <w:tr w:rsidR="0042014C" w:rsidRPr="00CB51CA" w14:paraId="66CC12B9" w14:textId="77777777" w:rsidTr="00CB51CA">
        <w:tc>
          <w:tcPr>
            <w:tcW w:w="1494" w:type="dxa"/>
          </w:tcPr>
          <w:p w14:paraId="016E6DBD" w14:textId="77777777" w:rsidR="0042014C" w:rsidRPr="00CB51CA" w:rsidRDefault="0042014C" w:rsidP="00122364">
            <w:pPr>
              <w:spacing w:before="120" w:after="120"/>
              <w:rPr>
                <w:rFonts w:asciiTheme="minorHAnsi" w:eastAsia="Muli" w:hAnsiTheme="minorHAnsi" w:cstheme="minorHAnsi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Website</w:t>
            </w:r>
          </w:p>
        </w:tc>
        <w:tc>
          <w:tcPr>
            <w:tcW w:w="5305" w:type="dxa"/>
          </w:tcPr>
          <w:p w14:paraId="04749E8A" w14:textId="77777777" w:rsidR="0042014C" w:rsidRPr="00CB51CA" w:rsidRDefault="0042014C" w:rsidP="00122364">
            <w:pPr>
              <w:spacing w:before="120" w:after="120"/>
              <w:rPr>
                <w:rFonts w:asciiTheme="minorHAnsi" w:eastAsia="Muli" w:hAnsiTheme="minorHAnsi" w:cstheme="minorHAnsi"/>
                <w:color w:val="000000"/>
              </w:rPr>
            </w:pPr>
            <w:r w:rsidRPr="00CB51CA">
              <w:rPr>
                <w:rFonts w:asciiTheme="minorHAnsi" w:eastAsia="Muli" w:hAnsiTheme="minorHAnsi" w:cstheme="minorHAnsi"/>
                <w:color w:val="000000"/>
              </w:rPr>
              <w:t>(Name)</w:t>
            </w:r>
          </w:p>
        </w:tc>
        <w:tc>
          <w:tcPr>
            <w:tcW w:w="2835" w:type="dxa"/>
          </w:tcPr>
          <w:p w14:paraId="08F2D46D" w14:textId="77777777" w:rsidR="0042014C" w:rsidRPr="00CB51CA" w:rsidRDefault="0042014C" w:rsidP="00122364">
            <w:pPr>
              <w:tabs>
                <w:tab w:val="left" w:pos="3624"/>
              </w:tabs>
              <w:spacing w:before="120" w:after="120"/>
              <w:rPr>
                <w:rFonts w:asciiTheme="minorHAnsi" w:eastAsia="Muli" w:hAnsiTheme="minorHAnsi" w:cstheme="minorHAnsi"/>
                <w:color w:val="000000"/>
              </w:rPr>
            </w:pPr>
            <w:r w:rsidRPr="006B5D7E">
              <w:rPr>
                <w:rFonts w:asciiTheme="minorHAnsi" w:eastAsia="Muli" w:hAnsiTheme="minorHAnsi" w:cstheme="minorHAnsi"/>
                <w:highlight w:val="yellow"/>
              </w:rPr>
              <w:t>(Electronic Storage location)</w:t>
            </w:r>
          </w:p>
        </w:tc>
      </w:tr>
    </w:tbl>
    <w:p w14:paraId="3DF73BD3" w14:textId="77777777" w:rsidR="0042014C" w:rsidRPr="00CB51CA" w:rsidRDefault="0042014C" w:rsidP="0042014C">
      <w:pPr>
        <w:spacing w:after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sectPr w:rsidR="0042014C" w:rsidRPr="00CB51CA" w:rsidSect="003D138E">
      <w:headerReference w:type="even" r:id="rId20"/>
      <w:headerReference w:type="default" r:id="rId21"/>
      <w:footerReference w:type="default" r:id="rId22"/>
      <w:headerReference w:type="first" r:id="rId23"/>
      <w:pgSz w:w="11906" w:h="16838" w:code="9"/>
      <w:pgMar w:top="1418" w:right="1077" w:bottom="1440" w:left="1077" w:header="454" w:footer="17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3FC1" w14:textId="77777777" w:rsidR="00FA41C5" w:rsidRDefault="00FA41C5" w:rsidP="006647AA">
      <w:pPr>
        <w:spacing w:after="0"/>
      </w:pPr>
      <w:r>
        <w:separator/>
      </w:r>
    </w:p>
  </w:endnote>
  <w:endnote w:type="continuationSeparator" w:id="0">
    <w:p w14:paraId="1062A46C" w14:textId="77777777" w:rsidR="00FA41C5" w:rsidRDefault="00FA41C5" w:rsidP="00664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6632" w14:textId="77777777" w:rsidR="006647AA" w:rsidRDefault="006647AA">
    <w:pPr>
      <w:pStyle w:val="Footer"/>
    </w:pPr>
  </w:p>
  <w:p w14:paraId="028FDD74" w14:textId="77777777" w:rsidR="00F174CE" w:rsidRDefault="00F174CE"/>
  <w:p w14:paraId="474A3F3F" w14:textId="77777777" w:rsidR="00BC46CF" w:rsidRDefault="00BC46CF"/>
  <w:p w14:paraId="23973AA3" w14:textId="77777777" w:rsidR="00BC46CF" w:rsidRDefault="00BC46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AA7A" w14:textId="77777777" w:rsidR="00FA41C5" w:rsidRDefault="00FA41C5" w:rsidP="006647AA">
      <w:pPr>
        <w:spacing w:after="0"/>
      </w:pPr>
      <w:r>
        <w:separator/>
      </w:r>
    </w:p>
  </w:footnote>
  <w:footnote w:type="continuationSeparator" w:id="0">
    <w:p w14:paraId="15E88743" w14:textId="77777777" w:rsidR="00FA41C5" w:rsidRDefault="00FA41C5" w:rsidP="006647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77777777" w:rsidR="006647AA" w:rsidRDefault="00FA41C5">
    <w:pPr>
      <w:pStyle w:val="Header"/>
    </w:pPr>
    <w:r>
      <w:rPr>
        <w:noProof/>
      </w:rPr>
      <w:pict w14:anchorId="24784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3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  <w:p w14:paraId="004253C5" w14:textId="77777777" w:rsidR="00F174CE" w:rsidRDefault="00F174CE"/>
  <w:p w14:paraId="74CABE53" w14:textId="77777777" w:rsidR="00BC46CF" w:rsidRDefault="00BC46CF"/>
  <w:p w14:paraId="54F4EFD6" w14:textId="77777777" w:rsidR="00BC46CF" w:rsidRDefault="00BC46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F8DD" w14:textId="77777777" w:rsidR="006647AA" w:rsidRDefault="00FA41C5">
    <w:pPr>
      <w:pStyle w:val="Header"/>
    </w:pPr>
    <w:r>
      <w:rPr>
        <w:noProof/>
      </w:rPr>
      <w:pict w14:anchorId="343DA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4" o:spid="_x0000_s1027" type="#_x0000_t75" style="position:absolute;margin-left:-54.1pt;margin-top:-104.7pt;width:595.2pt;height:841.9pt;z-index:-251656192;mso-position-horizontal-relative:margin;mso-position-vertical-relative:margin" o:allowincell="f">
          <v:imagedata r:id="rId1" o:title="qcoss_watermark"/>
          <w10:wrap anchorx="margin" anchory="margin"/>
        </v:shape>
      </w:pict>
    </w:r>
  </w:p>
  <w:p w14:paraId="605D8030" w14:textId="77777777" w:rsidR="00F174CE" w:rsidRDefault="00F174CE"/>
  <w:p w14:paraId="2E89E277" w14:textId="77777777" w:rsidR="00BC46CF" w:rsidRDefault="00BC46CF"/>
  <w:p w14:paraId="47447878" w14:textId="77777777" w:rsidR="00BC46CF" w:rsidRDefault="00BC46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77777777" w:rsidR="006647AA" w:rsidRDefault="00FA41C5">
    <w:pPr>
      <w:pStyle w:val="Header"/>
    </w:pPr>
    <w:r>
      <w:rPr>
        <w:noProof/>
      </w:rPr>
      <w:pict w14:anchorId="3C3AF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2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887"/>
    <w:multiLevelType w:val="multilevel"/>
    <w:tmpl w:val="33C44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87467"/>
    <w:multiLevelType w:val="multilevel"/>
    <w:tmpl w:val="B308C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13490"/>
    <w:multiLevelType w:val="multilevel"/>
    <w:tmpl w:val="6EE242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B21F6"/>
    <w:multiLevelType w:val="multilevel"/>
    <w:tmpl w:val="23548F58"/>
    <w:lvl w:ilvl="0">
      <w:start w:val="1"/>
      <w:numFmt w:val="bullet"/>
      <w:lvlText w:val="●"/>
      <w:lvlJc w:val="left"/>
      <w:pPr>
        <w:ind w:left="7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40B34C72"/>
    <w:multiLevelType w:val="multilevel"/>
    <w:tmpl w:val="08CCD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AD38AB"/>
    <w:multiLevelType w:val="multilevel"/>
    <w:tmpl w:val="6F14D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245B3A"/>
    <w:multiLevelType w:val="hybridMultilevel"/>
    <w:tmpl w:val="02164B3C"/>
    <w:lvl w:ilvl="0" w:tplc="C2AA65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47A1"/>
    <w:multiLevelType w:val="multilevel"/>
    <w:tmpl w:val="4278842A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num w:numId="1" w16cid:durableId="365444130">
    <w:abstractNumId w:val="4"/>
  </w:num>
  <w:num w:numId="2" w16cid:durableId="79759698">
    <w:abstractNumId w:val="7"/>
  </w:num>
  <w:num w:numId="3" w16cid:durableId="622854174">
    <w:abstractNumId w:val="6"/>
  </w:num>
  <w:num w:numId="4" w16cid:durableId="545919711">
    <w:abstractNumId w:val="5"/>
  </w:num>
  <w:num w:numId="5" w16cid:durableId="660887392">
    <w:abstractNumId w:val="1"/>
  </w:num>
  <w:num w:numId="6" w16cid:durableId="1318537837">
    <w:abstractNumId w:val="0"/>
  </w:num>
  <w:num w:numId="7" w16cid:durableId="185950747">
    <w:abstractNumId w:val="8"/>
  </w:num>
  <w:num w:numId="8" w16cid:durableId="2043482022">
    <w:abstractNumId w:val="2"/>
  </w:num>
  <w:num w:numId="9" w16cid:durableId="19828034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342DC"/>
    <w:rsid w:val="000A49FB"/>
    <w:rsid w:val="000E1C4B"/>
    <w:rsid w:val="000F38F7"/>
    <w:rsid w:val="000F6A0A"/>
    <w:rsid w:val="00114A52"/>
    <w:rsid w:val="00122364"/>
    <w:rsid w:val="001412E5"/>
    <w:rsid w:val="0016731C"/>
    <w:rsid w:val="00171C3B"/>
    <w:rsid w:val="00177BDB"/>
    <w:rsid w:val="001829EC"/>
    <w:rsid w:val="0019787B"/>
    <w:rsid w:val="001D6BA8"/>
    <w:rsid w:val="001F0C84"/>
    <w:rsid w:val="002028EB"/>
    <w:rsid w:val="0020464A"/>
    <w:rsid w:val="002278A7"/>
    <w:rsid w:val="00241DA3"/>
    <w:rsid w:val="002504AB"/>
    <w:rsid w:val="002767D1"/>
    <w:rsid w:val="00284C21"/>
    <w:rsid w:val="00294280"/>
    <w:rsid w:val="002A14F2"/>
    <w:rsid w:val="002D6342"/>
    <w:rsid w:val="002E2076"/>
    <w:rsid w:val="00304A60"/>
    <w:rsid w:val="003201CB"/>
    <w:rsid w:val="003203A8"/>
    <w:rsid w:val="0032297A"/>
    <w:rsid w:val="003420FF"/>
    <w:rsid w:val="00367B77"/>
    <w:rsid w:val="00375C53"/>
    <w:rsid w:val="003D02B4"/>
    <w:rsid w:val="003D138E"/>
    <w:rsid w:val="00405388"/>
    <w:rsid w:val="0042014C"/>
    <w:rsid w:val="00471873"/>
    <w:rsid w:val="00486453"/>
    <w:rsid w:val="004D6F99"/>
    <w:rsid w:val="004E0AC0"/>
    <w:rsid w:val="00523CF2"/>
    <w:rsid w:val="00532B4D"/>
    <w:rsid w:val="005367D5"/>
    <w:rsid w:val="00543953"/>
    <w:rsid w:val="0056786B"/>
    <w:rsid w:val="005B0354"/>
    <w:rsid w:val="00605184"/>
    <w:rsid w:val="006148FD"/>
    <w:rsid w:val="00621387"/>
    <w:rsid w:val="006647AA"/>
    <w:rsid w:val="00670183"/>
    <w:rsid w:val="006A3C28"/>
    <w:rsid w:val="006B5D7E"/>
    <w:rsid w:val="006D1C4D"/>
    <w:rsid w:val="0073724E"/>
    <w:rsid w:val="00745B83"/>
    <w:rsid w:val="007C73A9"/>
    <w:rsid w:val="007E1388"/>
    <w:rsid w:val="007E6BB9"/>
    <w:rsid w:val="00861472"/>
    <w:rsid w:val="00873EBD"/>
    <w:rsid w:val="008A740E"/>
    <w:rsid w:val="008A7698"/>
    <w:rsid w:val="008B076A"/>
    <w:rsid w:val="008D2683"/>
    <w:rsid w:val="008E760E"/>
    <w:rsid w:val="00904D99"/>
    <w:rsid w:val="009265F6"/>
    <w:rsid w:val="00955ECF"/>
    <w:rsid w:val="00960AF1"/>
    <w:rsid w:val="009C4CB6"/>
    <w:rsid w:val="009D02AE"/>
    <w:rsid w:val="00A272EE"/>
    <w:rsid w:val="00A344F6"/>
    <w:rsid w:val="00A61DC5"/>
    <w:rsid w:val="00A87D47"/>
    <w:rsid w:val="00AB0A1E"/>
    <w:rsid w:val="00AE6537"/>
    <w:rsid w:val="00B076CF"/>
    <w:rsid w:val="00B578DB"/>
    <w:rsid w:val="00BA27FD"/>
    <w:rsid w:val="00BB0515"/>
    <w:rsid w:val="00BB183D"/>
    <w:rsid w:val="00BC46CF"/>
    <w:rsid w:val="00BD5E40"/>
    <w:rsid w:val="00BD724C"/>
    <w:rsid w:val="00BE68BB"/>
    <w:rsid w:val="00BF6AB7"/>
    <w:rsid w:val="00C0516E"/>
    <w:rsid w:val="00C430D3"/>
    <w:rsid w:val="00C573C4"/>
    <w:rsid w:val="00C84007"/>
    <w:rsid w:val="00C904E2"/>
    <w:rsid w:val="00C90E8D"/>
    <w:rsid w:val="00CB51CA"/>
    <w:rsid w:val="00CC7B2A"/>
    <w:rsid w:val="00D46DD6"/>
    <w:rsid w:val="00D60D2A"/>
    <w:rsid w:val="00D625BD"/>
    <w:rsid w:val="00D73258"/>
    <w:rsid w:val="00D82D51"/>
    <w:rsid w:val="00DA5E0F"/>
    <w:rsid w:val="00DA751B"/>
    <w:rsid w:val="00DC0B81"/>
    <w:rsid w:val="00DD759D"/>
    <w:rsid w:val="00DF2E30"/>
    <w:rsid w:val="00DF358E"/>
    <w:rsid w:val="00E027EC"/>
    <w:rsid w:val="00E03631"/>
    <w:rsid w:val="00E21FD4"/>
    <w:rsid w:val="00E50631"/>
    <w:rsid w:val="00E5213D"/>
    <w:rsid w:val="00E67280"/>
    <w:rsid w:val="00E67A0E"/>
    <w:rsid w:val="00E740DC"/>
    <w:rsid w:val="00EA0DA2"/>
    <w:rsid w:val="00EB7426"/>
    <w:rsid w:val="00EC5597"/>
    <w:rsid w:val="00EE57BF"/>
    <w:rsid w:val="00EE7B82"/>
    <w:rsid w:val="00EE7FEE"/>
    <w:rsid w:val="00F12FC6"/>
    <w:rsid w:val="00F174CE"/>
    <w:rsid w:val="00F373E6"/>
    <w:rsid w:val="00F64A19"/>
    <w:rsid w:val="00FA07ED"/>
    <w:rsid w:val="00F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ADD"/>
  <w15:chartTrackingRefBased/>
  <w15:docId w15:val="{F9701F24-306E-41F3-BB8E-9004174D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B9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C4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D13E0D" w:themeColor="accen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C4B"/>
    <w:rPr>
      <w:rFonts w:asciiTheme="majorHAnsi" w:eastAsiaTheme="majorEastAsia" w:hAnsiTheme="majorHAnsi" w:cstheme="majorBidi"/>
      <w:b/>
      <w:color w:val="D13E0D" w:themeColor="accent2" w:themeShade="BF"/>
      <w:sz w:val="36"/>
      <w:szCs w:val="32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47AA"/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1C4B"/>
    <w:pPr>
      <w:pBdr>
        <w:bottom w:val="single" w:sz="18" w:space="1" w:color="auto"/>
      </w:pBd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C4B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177BD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027EC"/>
    <w:pPr>
      <w:tabs>
        <w:tab w:val="right" w:pos="9736"/>
      </w:tabs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styleId="ListParagraph">
    <w:name w:val="List Paragraph"/>
    <w:aliases w:val="Bulleted List"/>
    <w:basedOn w:val="Normal"/>
    <w:uiPriority w:val="34"/>
    <w:qFormat/>
    <w:rsid w:val="00D4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c.qld.gov.au/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eader" Target="header3.xml"/><Relationship Id="rId28" Type="http://schemas.openxmlformats.org/officeDocument/2006/relationships/customXml" Target="../customXml/item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https://www.oaic.gov.au/" TargetMode="External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09128E-1378-48AA-9C54-D1C34639590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9572EAD-9A47-4298-A09B-7F53872B0253}">
      <dgm:prSet phldrT="[Text]" custT="1"/>
      <dgm:spPr>
        <a:solidFill>
          <a:schemeClr val="bg1"/>
        </a:solidFill>
      </dgm:spPr>
      <dgm:t>
        <a:bodyPr/>
        <a:lstStyle/>
        <a:p>
          <a:endParaRPr lang="en-AU" sz="1100">
            <a:solidFill>
              <a:schemeClr val="tx1"/>
            </a:solidFill>
          </a:endParaRPr>
        </a:p>
      </dgm:t>
    </dgm:pt>
    <dgm:pt modelId="{8E5485C3-A271-4F4C-9AD5-860D1942F844}" type="parTrans" cxnId="{A8D62F07-0B4E-4D68-B268-BBCECC08EC8F}">
      <dgm:prSet/>
      <dgm:spPr/>
      <dgm:t>
        <a:bodyPr/>
        <a:lstStyle/>
        <a:p>
          <a:endParaRPr lang="en-AU"/>
        </a:p>
      </dgm:t>
    </dgm:pt>
    <dgm:pt modelId="{4DCFC4F5-A2AC-4F8F-89A8-D2A53C2B1424}" type="sibTrans" cxnId="{A8D62F07-0B4E-4D68-B268-BBCECC08EC8F}">
      <dgm:prSet/>
      <dgm:spPr>
        <a:solidFill>
          <a:schemeClr val="bg1"/>
        </a:solidFill>
      </dgm:spPr>
      <dgm:t>
        <a:bodyPr/>
        <a:lstStyle/>
        <a:p>
          <a:endParaRPr lang="en-AU"/>
        </a:p>
      </dgm:t>
    </dgm:pt>
    <dgm:pt modelId="{A30EEB3A-FF70-448E-8E00-BF77A7C0CE43}">
      <dgm:prSet phldrT="[Text]" custT="1"/>
      <dgm:spPr/>
      <dgm:t>
        <a:bodyPr/>
        <a:lstStyle/>
        <a:p>
          <a:r>
            <a:rPr lang="en-AU" sz="1100">
              <a:solidFill>
                <a:schemeClr val="tx1"/>
              </a:solidFill>
            </a:rPr>
            <a:t>Information</a:t>
          </a:r>
          <a:br>
            <a:rPr lang="en-AU" sz="1100">
              <a:solidFill>
                <a:schemeClr val="tx1"/>
              </a:solidFill>
            </a:rPr>
          </a:br>
          <a:r>
            <a:rPr lang="en-AU" sz="1100">
              <a:solidFill>
                <a:schemeClr val="tx1"/>
              </a:solidFill>
            </a:rPr>
            <a:t>distributed externally</a:t>
          </a:r>
        </a:p>
      </dgm:t>
    </dgm:pt>
    <dgm:pt modelId="{3DF1187A-CAE2-4F4B-8985-5C4505823269}" type="parTrans" cxnId="{54D7E317-1016-451F-81FD-15673DD9AF9D}">
      <dgm:prSet/>
      <dgm:spPr/>
      <dgm:t>
        <a:bodyPr/>
        <a:lstStyle/>
        <a:p>
          <a:endParaRPr lang="en-AU"/>
        </a:p>
      </dgm:t>
    </dgm:pt>
    <dgm:pt modelId="{3E31BB0B-5D06-4EAD-8764-D38BD1072061}" type="sibTrans" cxnId="{54D7E317-1016-451F-81FD-15673DD9AF9D}">
      <dgm:prSet/>
      <dgm:spPr>
        <a:solidFill>
          <a:schemeClr val="bg1"/>
        </a:solidFill>
      </dgm:spPr>
      <dgm:t>
        <a:bodyPr/>
        <a:lstStyle/>
        <a:p>
          <a:endParaRPr lang="en-AU"/>
        </a:p>
      </dgm:t>
    </dgm:pt>
    <dgm:pt modelId="{35AAEF0B-FC8E-45B7-90FB-58274175BDD4}">
      <dgm:prSet phldrT="[Text]" custT="1"/>
      <dgm:spPr>
        <a:solidFill>
          <a:schemeClr val="bg1"/>
        </a:solidFill>
      </dgm:spPr>
      <dgm:t>
        <a:bodyPr/>
        <a:lstStyle/>
        <a:p>
          <a:endParaRPr lang="en-AU" sz="1100">
            <a:solidFill>
              <a:schemeClr val="tx1"/>
            </a:solidFill>
          </a:endParaRPr>
        </a:p>
      </dgm:t>
    </dgm:pt>
    <dgm:pt modelId="{D5B369F5-23DF-43FE-A0C4-B860F8CEDF08}" type="parTrans" cxnId="{2AD08A49-0401-4344-885C-FBA129597E70}">
      <dgm:prSet/>
      <dgm:spPr/>
      <dgm:t>
        <a:bodyPr/>
        <a:lstStyle/>
        <a:p>
          <a:endParaRPr lang="en-AU"/>
        </a:p>
      </dgm:t>
    </dgm:pt>
    <dgm:pt modelId="{FED31EEF-1A22-4059-9DFE-46FD7AE9452D}" type="sibTrans" cxnId="{2AD08A49-0401-4344-885C-FBA129597E70}">
      <dgm:prSet/>
      <dgm:spPr/>
      <dgm:t>
        <a:bodyPr/>
        <a:lstStyle/>
        <a:p>
          <a:endParaRPr lang="en-AU"/>
        </a:p>
      </dgm:t>
    </dgm:pt>
    <dgm:pt modelId="{933C9C77-BB1F-47A0-9A0A-DACC269BD164}">
      <dgm:prSet phldrT="[Text]" custT="1"/>
      <dgm:spPr>
        <a:solidFill>
          <a:schemeClr val="bg1"/>
        </a:solidFill>
      </dgm:spPr>
      <dgm:t>
        <a:bodyPr/>
        <a:lstStyle/>
        <a:p>
          <a:endParaRPr lang="en-AU" sz="1100">
            <a:solidFill>
              <a:schemeClr val="tx1"/>
            </a:solidFill>
          </a:endParaRPr>
        </a:p>
      </dgm:t>
    </dgm:pt>
    <dgm:pt modelId="{EDAD7329-EFC3-4D2C-BBEC-8A21BCF3DBCE}" type="parTrans" cxnId="{7DC268C4-2B34-4DA0-8F61-AB2B47E8A35F}">
      <dgm:prSet/>
      <dgm:spPr/>
      <dgm:t>
        <a:bodyPr/>
        <a:lstStyle/>
        <a:p>
          <a:endParaRPr lang="en-AU"/>
        </a:p>
      </dgm:t>
    </dgm:pt>
    <dgm:pt modelId="{E326CA87-0D6F-444E-8569-4265E590CAFC}" type="sibTrans" cxnId="{7DC268C4-2B34-4DA0-8F61-AB2B47E8A35F}">
      <dgm:prSet/>
      <dgm:spPr>
        <a:solidFill>
          <a:schemeClr val="bg1"/>
        </a:solidFill>
      </dgm:spPr>
      <dgm:t>
        <a:bodyPr/>
        <a:lstStyle/>
        <a:p>
          <a:endParaRPr lang="en-AU"/>
        </a:p>
      </dgm:t>
    </dgm:pt>
    <dgm:pt modelId="{5C67FC48-6865-4589-BB4E-8390C929CF4D}">
      <dgm:prSet phldrT="[Text]" custT="1"/>
      <dgm:spPr>
        <a:solidFill>
          <a:schemeClr val="bg1"/>
        </a:solidFill>
      </dgm:spPr>
      <dgm:t>
        <a:bodyPr/>
        <a:lstStyle/>
        <a:p>
          <a:endParaRPr lang="en-AU" sz="1100">
            <a:solidFill>
              <a:schemeClr val="tx1"/>
            </a:solidFill>
          </a:endParaRPr>
        </a:p>
      </dgm:t>
    </dgm:pt>
    <dgm:pt modelId="{C80004F8-50F8-4394-A3FD-7DCCACEA5833}" type="sibTrans" cxnId="{667A917B-F147-466D-815A-F10BB48B9B9F}">
      <dgm:prSet/>
      <dgm:spPr>
        <a:solidFill>
          <a:schemeClr val="bg1"/>
        </a:solidFill>
      </dgm:spPr>
      <dgm:t>
        <a:bodyPr/>
        <a:lstStyle/>
        <a:p>
          <a:endParaRPr lang="en-AU"/>
        </a:p>
      </dgm:t>
    </dgm:pt>
    <dgm:pt modelId="{2916266E-1F00-41B0-BC83-D7DF0D6A444A}" type="parTrans" cxnId="{667A917B-F147-466D-815A-F10BB48B9B9F}">
      <dgm:prSet/>
      <dgm:spPr/>
      <dgm:t>
        <a:bodyPr/>
        <a:lstStyle/>
        <a:p>
          <a:endParaRPr lang="en-AU"/>
        </a:p>
      </dgm:t>
    </dgm:pt>
    <dgm:pt modelId="{5956EAAD-9601-45E7-AF61-34EBC5EE7FA8}" type="pres">
      <dgm:prSet presAssocID="{8E09128E-1378-48AA-9C54-D1C34639590D}" presName="Name0" presStyleCnt="0">
        <dgm:presLayoutVars>
          <dgm:dir/>
          <dgm:resizeHandles val="exact"/>
        </dgm:presLayoutVars>
      </dgm:prSet>
      <dgm:spPr/>
    </dgm:pt>
    <dgm:pt modelId="{1CDECD00-1FDD-438F-9753-F03F70323D35}" type="pres">
      <dgm:prSet presAssocID="{39572EAD-9A47-4298-A09B-7F53872B0253}" presName="node" presStyleLbl="node1" presStyleIdx="0" presStyleCnt="5">
        <dgm:presLayoutVars>
          <dgm:bulletEnabled val="1"/>
        </dgm:presLayoutVars>
      </dgm:prSet>
      <dgm:spPr/>
    </dgm:pt>
    <dgm:pt modelId="{5C6CBB2C-6764-40F8-A350-2F0FCDC7CD3F}" type="pres">
      <dgm:prSet presAssocID="{4DCFC4F5-A2AC-4F8F-89A8-D2A53C2B1424}" presName="sibTrans" presStyleLbl="sibTrans2D1" presStyleIdx="0" presStyleCnt="4"/>
      <dgm:spPr/>
    </dgm:pt>
    <dgm:pt modelId="{DA3AF1B2-C7F8-4569-A363-AD35DB772F32}" type="pres">
      <dgm:prSet presAssocID="{4DCFC4F5-A2AC-4F8F-89A8-D2A53C2B1424}" presName="connectorText" presStyleLbl="sibTrans2D1" presStyleIdx="0" presStyleCnt="4"/>
      <dgm:spPr/>
    </dgm:pt>
    <dgm:pt modelId="{F8A17CB3-012C-4E1F-9A5E-5C3182C3FB8E}" type="pres">
      <dgm:prSet presAssocID="{A30EEB3A-FF70-448E-8E00-BF77A7C0CE43}" presName="node" presStyleLbl="node1" presStyleIdx="1" presStyleCnt="5">
        <dgm:presLayoutVars>
          <dgm:bulletEnabled val="1"/>
        </dgm:presLayoutVars>
      </dgm:prSet>
      <dgm:spPr/>
    </dgm:pt>
    <dgm:pt modelId="{4C25043C-B72F-4D13-85C4-B19EFCFF9C97}" type="pres">
      <dgm:prSet presAssocID="{3E31BB0B-5D06-4EAD-8764-D38BD1072061}" presName="sibTrans" presStyleLbl="sibTrans2D1" presStyleIdx="1" presStyleCnt="4"/>
      <dgm:spPr/>
    </dgm:pt>
    <dgm:pt modelId="{2E81EB4D-A914-4C0E-946B-D30212AF16B9}" type="pres">
      <dgm:prSet presAssocID="{3E31BB0B-5D06-4EAD-8764-D38BD1072061}" presName="connectorText" presStyleLbl="sibTrans2D1" presStyleIdx="1" presStyleCnt="4"/>
      <dgm:spPr/>
    </dgm:pt>
    <dgm:pt modelId="{F08360F3-0087-4364-A2C8-464ABD6BF065}" type="pres">
      <dgm:prSet presAssocID="{5C67FC48-6865-4589-BB4E-8390C929CF4D}" presName="node" presStyleLbl="node1" presStyleIdx="2" presStyleCnt="5">
        <dgm:presLayoutVars>
          <dgm:bulletEnabled val="1"/>
        </dgm:presLayoutVars>
      </dgm:prSet>
      <dgm:spPr/>
    </dgm:pt>
    <dgm:pt modelId="{8BC63E53-80EB-4561-9523-DD10B1100819}" type="pres">
      <dgm:prSet presAssocID="{C80004F8-50F8-4394-A3FD-7DCCACEA5833}" presName="sibTrans" presStyleLbl="sibTrans2D1" presStyleIdx="2" presStyleCnt="4"/>
      <dgm:spPr/>
    </dgm:pt>
    <dgm:pt modelId="{C52DE253-5F0A-47BB-B542-FDD65379C1FB}" type="pres">
      <dgm:prSet presAssocID="{C80004F8-50F8-4394-A3FD-7DCCACEA5833}" presName="connectorText" presStyleLbl="sibTrans2D1" presStyleIdx="2" presStyleCnt="4"/>
      <dgm:spPr/>
    </dgm:pt>
    <dgm:pt modelId="{7DE72287-EA8C-41DC-8B48-BE177B46A0A0}" type="pres">
      <dgm:prSet presAssocID="{933C9C77-BB1F-47A0-9A0A-DACC269BD164}" presName="node" presStyleLbl="node1" presStyleIdx="3" presStyleCnt="5">
        <dgm:presLayoutVars>
          <dgm:bulletEnabled val="1"/>
        </dgm:presLayoutVars>
      </dgm:prSet>
      <dgm:spPr/>
    </dgm:pt>
    <dgm:pt modelId="{3577FAFB-7D5E-4648-9306-E67E65317D06}" type="pres">
      <dgm:prSet presAssocID="{E326CA87-0D6F-444E-8569-4265E590CAFC}" presName="sibTrans" presStyleLbl="sibTrans2D1" presStyleIdx="3" presStyleCnt="4"/>
      <dgm:spPr/>
    </dgm:pt>
    <dgm:pt modelId="{265AAD3D-6C8F-4E28-AD49-0EB0B9B72C6B}" type="pres">
      <dgm:prSet presAssocID="{E326CA87-0D6F-444E-8569-4265E590CAFC}" presName="connectorText" presStyleLbl="sibTrans2D1" presStyleIdx="3" presStyleCnt="4"/>
      <dgm:spPr/>
    </dgm:pt>
    <dgm:pt modelId="{161CC990-1FAC-4FF3-82F2-5E5957A409CC}" type="pres">
      <dgm:prSet presAssocID="{35AAEF0B-FC8E-45B7-90FB-58274175BDD4}" presName="node" presStyleLbl="node1" presStyleIdx="4" presStyleCnt="5">
        <dgm:presLayoutVars>
          <dgm:bulletEnabled val="1"/>
        </dgm:presLayoutVars>
      </dgm:prSet>
      <dgm:spPr/>
    </dgm:pt>
  </dgm:ptLst>
  <dgm:cxnLst>
    <dgm:cxn modelId="{A8D62F07-0B4E-4D68-B268-BBCECC08EC8F}" srcId="{8E09128E-1378-48AA-9C54-D1C34639590D}" destId="{39572EAD-9A47-4298-A09B-7F53872B0253}" srcOrd="0" destOrd="0" parTransId="{8E5485C3-A271-4F4C-9AD5-860D1942F844}" sibTransId="{4DCFC4F5-A2AC-4F8F-89A8-D2A53C2B1424}"/>
    <dgm:cxn modelId="{7F333A0A-6261-4776-B60E-234594BA9CD3}" type="presOf" srcId="{3E31BB0B-5D06-4EAD-8764-D38BD1072061}" destId="{2E81EB4D-A914-4C0E-946B-D30212AF16B9}" srcOrd="1" destOrd="0" presId="urn:microsoft.com/office/officeart/2005/8/layout/process1"/>
    <dgm:cxn modelId="{B15AC80C-A033-46C2-BFCD-FA07BCAABA4B}" type="presOf" srcId="{4DCFC4F5-A2AC-4F8F-89A8-D2A53C2B1424}" destId="{DA3AF1B2-C7F8-4569-A363-AD35DB772F32}" srcOrd="1" destOrd="0" presId="urn:microsoft.com/office/officeart/2005/8/layout/process1"/>
    <dgm:cxn modelId="{4C30AD10-A672-49EA-9E8F-C10D273C8DA0}" type="presOf" srcId="{E326CA87-0D6F-444E-8569-4265E590CAFC}" destId="{3577FAFB-7D5E-4648-9306-E67E65317D06}" srcOrd="0" destOrd="0" presId="urn:microsoft.com/office/officeart/2005/8/layout/process1"/>
    <dgm:cxn modelId="{54D7E317-1016-451F-81FD-15673DD9AF9D}" srcId="{8E09128E-1378-48AA-9C54-D1C34639590D}" destId="{A30EEB3A-FF70-448E-8E00-BF77A7C0CE43}" srcOrd="1" destOrd="0" parTransId="{3DF1187A-CAE2-4F4B-8985-5C4505823269}" sibTransId="{3E31BB0B-5D06-4EAD-8764-D38BD1072061}"/>
    <dgm:cxn modelId="{00DD8161-32E5-4752-9B6C-D507B068C23C}" type="presOf" srcId="{39572EAD-9A47-4298-A09B-7F53872B0253}" destId="{1CDECD00-1FDD-438F-9753-F03F70323D35}" srcOrd="0" destOrd="0" presId="urn:microsoft.com/office/officeart/2005/8/layout/process1"/>
    <dgm:cxn modelId="{EF7B6367-51BD-4132-B001-1618FAA41975}" type="presOf" srcId="{933C9C77-BB1F-47A0-9A0A-DACC269BD164}" destId="{7DE72287-EA8C-41DC-8B48-BE177B46A0A0}" srcOrd="0" destOrd="0" presId="urn:microsoft.com/office/officeart/2005/8/layout/process1"/>
    <dgm:cxn modelId="{2AD08A49-0401-4344-885C-FBA129597E70}" srcId="{8E09128E-1378-48AA-9C54-D1C34639590D}" destId="{35AAEF0B-FC8E-45B7-90FB-58274175BDD4}" srcOrd="4" destOrd="0" parTransId="{D5B369F5-23DF-43FE-A0C4-B860F8CEDF08}" sibTransId="{FED31EEF-1A22-4059-9DFE-46FD7AE9452D}"/>
    <dgm:cxn modelId="{51EF996B-FE7C-4A74-911E-473400EC2EE7}" type="presOf" srcId="{5C67FC48-6865-4589-BB4E-8390C929CF4D}" destId="{F08360F3-0087-4364-A2C8-464ABD6BF065}" srcOrd="0" destOrd="0" presId="urn:microsoft.com/office/officeart/2005/8/layout/process1"/>
    <dgm:cxn modelId="{7712A750-78D1-444C-88B6-F0E2777B84E8}" type="presOf" srcId="{E326CA87-0D6F-444E-8569-4265E590CAFC}" destId="{265AAD3D-6C8F-4E28-AD49-0EB0B9B72C6B}" srcOrd="1" destOrd="0" presId="urn:microsoft.com/office/officeart/2005/8/layout/process1"/>
    <dgm:cxn modelId="{80B9A372-552D-464E-A1B3-3AF6137ABE49}" type="presOf" srcId="{C80004F8-50F8-4394-A3FD-7DCCACEA5833}" destId="{C52DE253-5F0A-47BB-B542-FDD65379C1FB}" srcOrd="1" destOrd="0" presId="urn:microsoft.com/office/officeart/2005/8/layout/process1"/>
    <dgm:cxn modelId="{20A02455-453B-421F-A059-F601D3ABEEEE}" type="presOf" srcId="{8E09128E-1378-48AA-9C54-D1C34639590D}" destId="{5956EAAD-9601-45E7-AF61-34EBC5EE7FA8}" srcOrd="0" destOrd="0" presId="urn:microsoft.com/office/officeart/2005/8/layout/process1"/>
    <dgm:cxn modelId="{667A917B-F147-466D-815A-F10BB48B9B9F}" srcId="{8E09128E-1378-48AA-9C54-D1C34639590D}" destId="{5C67FC48-6865-4589-BB4E-8390C929CF4D}" srcOrd="2" destOrd="0" parTransId="{2916266E-1F00-41B0-BC83-D7DF0D6A444A}" sibTransId="{C80004F8-50F8-4394-A3FD-7DCCACEA5833}"/>
    <dgm:cxn modelId="{467D1499-018B-4FB6-AA81-CC587A7AFC02}" type="presOf" srcId="{A30EEB3A-FF70-448E-8E00-BF77A7C0CE43}" destId="{F8A17CB3-012C-4E1F-9A5E-5C3182C3FB8E}" srcOrd="0" destOrd="0" presId="urn:microsoft.com/office/officeart/2005/8/layout/process1"/>
    <dgm:cxn modelId="{25EC32A7-A8C0-4DFF-98A7-4837FAD98657}" type="presOf" srcId="{4DCFC4F5-A2AC-4F8F-89A8-D2A53C2B1424}" destId="{5C6CBB2C-6764-40F8-A350-2F0FCDC7CD3F}" srcOrd="0" destOrd="0" presId="urn:microsoft.com/office/officeart/2005/8/layout/process1"/>
    <dgm:cxn modelId="{0FF893B3-DF23-4B70-AD9E-EC5802BB4CC1}" type="presOf" srcId="{35AAEF0B-FC8E-45B7-90FB-58274175BDD4}" destId="{161CC990-1FAC-4FF3-82F2-5E5957A409CC}" srcOrd="0" destOrd="0" presId="urn:microsoft.com/office/officeart/2005/8/layout/process1"/>
    <dgm:cxn modelId="{EE8843C1-0205-4770-91A2-5A725B3B525D}" type="presOf" srcId="{3E31BB0B-5D06-4EAD-8764-D38BD1072061}" destId="{4C25043C-B72F-4D13-85C4-B19EFCFF9C97}" srcOrd="0" destOrd="0" presId="urn:microsoft.com/office/officeart/2005/8/layout/process1"/>
    <dgm:cxn modelId="{7DC268C4-2B34-4DA0-8F61-AB2B47E8A35F}" srcId="{8E09128E-1378-48AA-9C54-D1C34639590D}" destId="{933C9C77-BB1F-47A0-9A0A-DACC269BD164}" srcOrd="3" destOrd="0" parTransId="{EDAD7329-EFC3-4D2C-BBEC-8A21BCF3DBCE}" sibTransId="{E326CA87-0D6F-444E-8569-4265E590CAFC}"/>
    <dgm:cxn modelId="{8BBA2DDB-0563-4A64-8B23-111377DE9C3F}" type="presOf" srcId="{C80004F8-50F8-4394-A3FD-7DCCACEA5833}" destId="{8BC63E53-80EB-4561-9523-DD10B1100819}" srcOrd="0" destOrd="0" presId="urn:microsoft.com/office/officeart/2005/8/layout/process1"/>
    <dgm:cxn modelId="{1AA272A3-1A80-4FBC-85E0-9553AC3A74ED}" type="presParOf" srcId="{5956EAAD-9601-45E7-AF61-34EBC5EE7FA8}" destId="{1CDECD00-1FDD-438F-9753-F03F70323D35}" srcOrd="0" destOrd="0" presId="urn:microsoft.com/office/officeart/2005/8/layout/process1"/>
    <dgm:cxn modelId="{C6E99807-1B72-4650-B696-BBDCE6E776F9}" type="presParOf" srcId="{5956EAAD-9601-45E7-AF61-34EBC5EE7FA8}" destId="{5C6CBB2C-6764-40F8-A350-2F0FCDC7CD3F}" srcOrd="1" destOrd="0" presId="urn:microsoft.com/office/officeart/2005/8/layout/process1"/>
    <dgm:cxn modelId="{EA6FE82F-FFA7-4874-9F79-6575C9C26F1C}" type="presParOf" srcId="{5C6CBB2C-6764-40F8-A350-2F0FCDC7CD3F}" destId="{DA3AF1B2-C7F8-4569-A363-AD35DB772F32}" srcOrd="0" destOrd="0" presId="urn:microsoft.com/office/officeart/2005/8/layout/process1"/>
    <dgm:cxn modelId="{5DB9605E-9DFA-4FC9-BF0D-BD3924DAFF67}" type="presParOf" srcId="{5956EAAD-9601-45E7-AF61-34EBC5EE7FA8}" destId="{F8A17CB3-012C-4E1F-9A5E-5C3182C3FB8E}" srcOrd="2" destOrd="0" presId="urn:microsoft.com/office/officeart/2005/8/layout/process1"/>
    <dgm:cxn modelId="{20503912-98C2-4C36-9CAC-FDF1B7F084A0}" type="presParOf" srcId="{5956EAAD-9601-45E7-AF61-34EBC5EE7FA8}" destId="{4C25043C-B72F-4D13-85C4-B19EFCFF9C97}" srcOrd="3" destOrd="0" presId="urn:microsoft.com/office/officeart/2005/8/layout/process1"/>
    <dgm:cxn modelId="{38DAAB25-8C45-4D30-A89C-43F322DBC6D3}" type="presParOf" srcId="{4C25043C-B72F-4D13-85C4-B19EFCFF9C97}" destId="{2E81EB4D-A914-4C0E-946B-D30212AF16B9}" srcOrd="0" destOrd="0" presId="urn:microsoft.com/office/officeart/2005/8/layout/process1"/>
    <dgm:cxn modelId="{C87A56B7-44EB-4881-B390-3BA2C6AD2E91}" type="presParOf" srcId="{5956EAAD-9601-45E7-AF61-34EBC5EE7FA8}" destId="{F08360F3-0087-4364-A2C8-464ABD6BF065}" srcOrd="4" destOrd="0" presId="urn:microsoft.com/office/officeart/2005/8/layout/process1"/>
    <dgm:cxn modelId="{73401C38-B325-43AA-B5A6-1F9D9DD7F155}" type="presParOf" srcId="{5956EAAD-9601-45E7-AF61-34EBC5EE7FA8}" destId="{8BC63E53-80EB-4561-9523-DD10B1100819}" srcOrd="5" destOrd="0" presId="urn:microsoft.com/office/officeart/2005/8/layout/process1"/>
    <dgm:cxn modelId="{0F7B82C3-9FA0-40B2-B61A-2FD6DFE44236}" type="presParOf" srcId="{8BC63E53-80EB-4561-9523-DD10B1100819}" destId="{C52DE253-5F0A-47BB-B542-FDD65379C1FB}" srcOrd="0" destOrd="0" presId="urn:microsoft.com/office/officeart/2005/8/layout/process1"/>
    <dgm:cxn modelId="{048013F0-3ED1-4643-B5E7-79ACA4DF4F66}" type="presParOf" srcId="{5956EAAD-9601-45E7-AF61-34EBC5EE7FA8}" destId="{7DE72287-EA8C-41DC-8B48-BE177B46A0A0}" srcOrd="6" destOrd="0" presId="urn:microsoft.com/office/officeart/2005/8/layout/process1"/>
    <dgm:cxn modelId="{19223FBA-4AE9-4BE6-AD06-09E2D368446D}" type="presParOf" srcId="{5956EAAD-9601-45E7-AF61-34EBC5EE7FA8}" destId="{3577FAFB-7D5E-4648-9306-E67E65317D06}" srcOrd="7" destOrd="0" presId="urn:microsoft.com/office/officeart/2005/8/layout/process1"/>
    <dgm:cxn modelId="{E72960C4-FBCA-4296-9BF5-C9FFF12C71FC}" type="presParOf" srcId="{3577FAFB-7D5E-4648-9306-E67E65317D06}" destId="{265AAD3D-6C8F-4E28-AD49-0EB0B9B72C6B}" srcOrd="0" destOrd="0" presId="urn:microsoft.com/office/officeart/2005/8/layout/process1"/>
    <dgm:cxn modelId="{9CEA77F4-76BC-42AE-847F-0DC02033F297}" type="presParOf" srcId="{5956EAAD-9601-45E7-AF61-34EBC5EE7FA8}" destId="{161CC990-1FAC-4FF3-82F2-5E5957A409CC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09128E-1378-48AA-9C54-D1C34639590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9572EAD-9A47-4298-A09B-7F53872B0253}">
      <dgm:prSet phldrT="[Text]" custT="1"/>
      <dgm:spPr/>
      <dgm:t>
        <a:bodyPr/>
        <a:lstStyle/>
        <a:p>
          <a:r>
            <a:rPr lang="en-AU" sz="1100">
              <a:solidFill>
                <a:schemeClr val="tx1"/>
              </a:solidFill>
            </a:rPr>
            <a:t>Information collected</a:t>
          </a:r>
        </a:p>
      </dgm:t>
    </dgm:pt>
    <dgm:pt modelId="{8E5485C3-A271-4F4C-9AD5-860D1942F844}" type="parTrans" cxnId="{A8D62F07-0B4E-4D68-B268-BBCECC08EC8F}">
      <dgm:prSet/>
      <dgm:spPr/>
      <dgm:t>
        <a:bodyPr/>
        <a:lstStyle/>
        <a:p>
          <a:endParaRPr lang="en-AU"/>
        </a:p>
      </dgm:t>
    </dgm:pt>
    <dgm:pt modelId="{4DCFC4F5-A2AC-4F8F-89A8-D2A53C2B1424}" type="sibTrans" cxnId="{A8D62F07-0B4E-4D68-B268-BBCECC08EC8F}">
      <dgm:prSet/>
      <dgm:spPr/>
      <dgm:t>
        <a:bodyPr/>
        <a:lstStyle/>
        <a:p>
          <a:endParaRPr lang="en-AU"/>
        </a:p>
      </dgm:t>
    </dgm:pt>
    <dgm:pt modelId="{A30EEB3A-FF70-448E-8E00-BF77A7C0CE43}">
      <dgm:prSet phldrT="[Text]" custT="1"/>
      <dgm:spPr/>
      <dgm:t>
        <a:bodyPr/>
        <a:lstStyle/>
        <a:p>
          <a:r>
            <a:rPr lang="en-AU" sz="1100">
              <a:solidFill>
                <a:schemeClr val="tx1"/>
              </a:solidFill>
            </a:rPr>
            <a:t>Information used internally</a:t>
          </a:r>
        </a:p>
      </dgm:t>
    </dgm:pt>
    <dgm:pt modelId="{3DF1187A-CAE2-4F4B-8985-5C4505823269}" type="parTrans" cxnId="{54D7E317-1016-451F-81FD-15673DD9AF9D}">
      <dgm:prSet/>
      <dgm:spPr/>
      <dgm:t>
        <a:bodyPr/>
        <a:lstStyle/>
        <a:p>
          <a:endParaRPr lang="en-AU"/>
        </a:p>
      </dgm:t>
    </dgm:pt>
    <dgm:pt modelId="{3E31BB0B-5D06-4EAD-8764-D38BD1072061}" type="sibTrans" cxnId="{54D7E317-1016-451F-81FD-15673DD9AF9D}">
      <dgm:prSet/>
      <dgm:spPr/>
      <dgm:t>
        <a:bodyPr/>
        <a:lstStyle/>
        <a:p>
          <a:endParaRPr lang="en-AU"/>
        </a:p>
      </dgm:t>
    </dgm:pt>
    <dgm:pt modelId="{35AAEF0B-FC8E-45B7-90FB-58274175BDD4}">
      <dgm:prSet phldrT="[Text]" custT="1"/>
      <dgm:spPr/>
      <dgm:t>
        <a:bodyPr/>
        <a:lstStyle/>
        <a:p>
          <a:r>
            <a:rPr lang="en-AU" sz="1100">
              <a:solidFill>
                <a:schemeClr val="tx1"/>
              </a:solidFill>
            </a:rPr>
            <a:t>Information archived</a:t>
          </a:r>
        </a:p>
      </dgm:t>
    </dgm:pt>
    <dgm:pt modelId="{D5B369F5-23DF-43FE-A0C4-B860F8CEDF08}" type="parTrans" cxnId="{2AD08A49-0401-4344-885C-FBA129597E70}">
      <dgm:prSet/>
      <dgm:spPr/>
      <dgm:t>
        <a:bodyPr/>
        <a:lstStyle/>
        <a:p>
          <a:endParaRPr lang="en-AU"/>
        </a:p>
      </dgm:t>
    </dgm:pt>
    <dgm:pt modelId="{FED31EEF-1A22-4059-9DFE-46FD7AE9452D}" type="sibTrans" cxnId="{2AD08A49-0401-4344-885C-FBA129597E70}">
      <dgm:prSet/>
      <dgm:spPr/>
      <dgm:t>
        <a:bodyPr/>
        <a:lstStyle/>
        <a:p>
          <a:endParaRPr lang="en-AU"/>
        </a:p>
      </dgm:t>
    </dgm:pt>
    <dgm:pt modelId="{5C67FC48-6865-4589-BB4E-8390C929CF4D}">
      <dgm:prSet phldrT="[Text]" custT="1"/>
      <dgm:spPr/>
      <dgm:t>
        <a:bodyPr/>
        <a:lstStyle/>
        <a:p>
          <a:r>
            <a:rPr lang="en-AU" sz="1100">
              <a:solidFill>
                <a:schemeClr val="tx1"/>
              </a:solidFill>
            </a:rPr>
            <a:t>Information stored</a:t>
          </a:r>
        </a:p>
      </dgm:t>
    </dgm:pt>
    <dgm:pt modelId="{2916266E-1F00-41B0-BC83-D7DF0D6A444A}" type="parTrans" cxnId="{667A917B-F147-466D-815A-F10BB48B9B9F}">
      <dgm:prSet/>
      <dgm:spPr/>
      <dgm:t>
        <a:bodyPr/>
        <a:lstStyle/>
        <a:p>
          <a:endParaRPr lang="en-AU"/>
        </a:p>
      </dgm:t>
    </dgm:pt>
    <dgm:pt modelId="{C80004F8-50F8-4394-A3FD-7DCCACEA5833}" type="sibTrans" cxnId="{667A917B-F147-466D-815A-F10BB48B9B9F}">
      <dgm:prSet/>
      <dgm:spPr/>
      <dgm:t>
        <a:bodyPr/>
        <a:lstStyle/>
        <a:p>
          <a:endParaRPr lang="en-AU"/>
        </a:p>
      </dgm:t>
    </dgm:pt>
    <dgm:pt modelId="{933C9C77-BB1F-47A0-9A0A-DACC269BD164}">
      <dgm:prSet phldrT="[Text]" custT="1"/>
      <dgm:spPr/>
      <dgm:t>
        <a:bodyPr/>
        <a:lstStyle/>
        <a:p>
          <a:r>
            <a:rPr lang="en-AU" sz="1100">
              <a:solidFill>
                <a:schemeClr val="tx1"/>
              </a:solidFill>
            </a:rPr>
            <a:t>Information Maintained</a:t>
          </a:r>
        </a:p>
      </dgm:t>
    </dgm:pt>
    <dgm:pt modelId="{EDAD7329-EFC3-4D2C-BBEC-8A21BCF3DBCE}" type="parTrans" cxnId="{7DC268C4-2B34-4DA0-8F61-AB2B47E8A35F}">
      <dgm:prSet/>
      <dgm:spPr/>
      <dgm:t>
        <a:bodyPr/>
        <a:lstStyle/>
        <a:p>
          <a:endParaRPr lang="en-AU"/>
        </a:p>
      </dgm:t>
    </dgm:pt>
    <dgm:pt modelId="{E326CA87-0D6F-444E-8569-4265E590CAFC}" type="sibTrans" cxnId="{7DC268C4-2B34-4DA0-8F61-AB2B47E8A35F}">
      <dgm:prSet/>
      <dgm:spPr/>
      <dgm:t>
        <a:bodyPr/>
        <a:lstStyle/>
        <a:p>
          <a:endParaRPr lang="en-AU"/>
        </a:p>
      </dgm:t>
    </dgm:pt>
    <dgm:pt modelId="{5956EAAD-9601-45E7-AF61-34EBC5EE7FA8}" type="pres">
      <dgm:prSet presAssocID="{8E09128E-1378-48AA-9C54-D1C34639590D}" presName="Name0" presStyleCnt="0">
        <dgm:presLayoutVars>
          <dgm:dir/>
          <dgm:resizeHandles val="exact"/>
        </dgm:presLayoutVars>
      </dgm:prSet>
      <dgm:spPr/>
    </dgm:pt>
    <dgm:pt modelId="{1CDECD00-1FDD-438F-9753-F03F70323D35}" type="pres">
      <dgm:prSet presAssocID="{39572EAD-9A47-4298-A09B-7F53872B0253}" presName="node" presStyleLbl="node1" presStyleIdx="0" presStyleCnt="5">
        <dgm:presLayoutVars>
          <dgm:bulletEnabled val="1"/>
        </dgm:presLayoutVars>
      </dgm:prSet>
      <dgm:spPr/>
    </dgm:pt>
    <dgm:pt modelId="{5C6CBB2C-6764-40F8-A350-2F0FCDC7CD3F}" type="pres">
      <dgm:prSet presAssocID="{4DCFC4F5-A2AC-4F8F-89A8-D2A53C2B1424}" presName="sibTrans" presStyleLbl="sibTrans2D1" presStyleIdx="0" presStyleCnt="4"/>
      <dgm:spPr/>
    </dgm:pt>
    <dgm:pt modelId="{DA3AF1B2-C7F8-4569-A363-AD35DB772F32}" type="pres">
      <dgm:prSet presAssocID="{4DCFC4F5-A2AC-4F8F-89A8-D2A53C2B1424}" presName="connectorText" presStyleLbl="sibTrans2D1" presStyleIdx="0" presStyleCnt="4"/>
      <dgm:spPr/>
    </dgm:pt>
    <dgm:pt modelId="{F8A17CB3-012C-4E1F-9A5E-5C3182C3FB8E}" type="pres">
      <dgm:prSet presAssocID="{A30EEB3A-FF70-448E-8E00-BF77A7C0CE43}" presName="node" presStyleLbl="node1" presStyleIdx="1" presStyleCnt="5">
        <dgm:presLayoutVars>
          <dgm:bulletEnabled val="1"/>
        </dgm:presLayoutVars>
      </dgm:prSet>
      <dgm:spPr/>
    </dgm:pt>
    <dgm:pt modelId="{4C25043C-B72F-4D13-85C4-B19EFCFF9C97}" type="pres">
      <dgm:prSet presAssocID="{3E31BB0B-5D06-4EAD-8764-D38BD1072061}" presName="sibTrans" presStyleLbl="sibTrans2D1" presStyleIdx="1" presStyleCnt="4"/>
      <dgm:spPr/>
    </dgm:pt>
    <dgm:pt modelId="{2E81EB4D-A914-4C0E-946B-D30212AF16B9}" type="pres">
      <dgm:prSet presAssocID="{3E31BB0B-5D06-4EAD-8764-D38BD1072061}" presName="connectorText" presStyleLbl="sibTrans2D1" presStyleIdx="1" presStyleCnt="4"/>
      <dgm:spPr/>
    </dgm:pt>
    <dgm:pt modelId="{F08360F3-0087-4364-A2C8-464ABD6BF065}" type="pres">
      <dgm:prSet presAssocID="{5C67FC48-6865-4589-BB4E-8390C929CF4D}" presName="node" presStyleLbl="node1" presStyleIdx="2" presStyleCnt="5">
        <dgm:presLayoutVars>
          <dgm:bulletEnabled val="1"/>
        </dgm:presLayoutVars>
      </dgm:prSet>
      <dgm:spPr/>
    </dgm:pt>
    <dgm:pt modelId="{8BC63E53-80EB-4561-9523-DD10B1100819}" type="pres">
      <dgm:prSet presAssocID="{C80004F8-50F8-4394-A3FD-7DCCACEA5833}" presName="sibTrans" presStyleLbl="sibTrans2D1" presStyleIdx="2" presStyleCnt="4"/>
      <dgm:spPr/>
    </dgm:pt>
    <dgm:pt modelId="{C52DE253-5F0A-47BB-B542-FDD65379C1FB}" type="pres">
      <dgm:prSet presAssocID="{C80004F8-50F8-4394-A3FD-7DCCACEA5833}" presName="connectorText" presStyleLbl="sibTrans2D1" presStyleIdx="2" presStyleCnt="4"/>
      <dgm:spPr/>
    </dgm:pt>
    <dgm:pt modelId="{7DE72287-EA8C-41DC-8B48-BE177B46A0A0}" type="pres">
      <dgm:prSet presAssocID="{933C9C77-BB1F-47A0-9A0A-DACC269BD164}" presName="node" presStyleLbl="node1" presStyleIdx="3" presStyleCnt="5">
        <dgm:presLayoutVars>
          <dgm:bulletEnabled val="1"/>
        </dgm:presLayoutVars>
      </dgm:prSet>
      <dgm:spPr/>
    </dgm:pt>
    <dgm:pt modelId="{3577FAFB-7D5E-4648-9306-E67E65317D06}" type="pres">
      <dgm:prSet presAssocID="{E326CA87-0D6F-444E-8569-4265E590CAFC}" presName="sibTrans" presStyleLbl="sibTrans2D1" presStyleIdx="3" presStyleCnt="4"/>
      <dgm:spPr/>
    </dgm:pt>
    <dgm:pt modelId="{265AAD3D-6C8F-4E28-AD49-0EB0B9B72C6B}" type="pres">
      <dgm:prSet presAssocID="{E326CA87-0D6F-444E-8569-4265E590CAFC}" presName="connectorText" presStyleLbl="sibTrans2D1" presStyleIdx="3" presStyleCnt="4"/>
      <dgm:spPr/>
    </dgm:pt>
    <dgm:pt modelId="{161CC990-1FAC-4FF3-82F2-5E5957A409CC}" type="pres">
      <dgm:prSet presAssocID="{35AAEF0B-FC8E-45B7-90FB-58274175BDD4}" presName="node" presStyleLbl="node1" presStyleIdx="4" presStyleCnt="5">
        <dgm:presLayoutVars>
          <dgm:bulletEnabled val="1"/>
        </dgm:presLayoutVars>
      </dgm:prSet>
      <dgm:spPr/>
    </dgm:pt>
  </dgm:ptLst>
  <dgm:cxnLst>
    <dgm:cxn modelId="{A8D62F07-0B4E-4D68-B268-BBCECC08EC8F}" srcId="{8E09128E-1378-48AA-9C54-D1C34639590D}" destId="{39572EAD-9A47-4298-A09B-7F53872B0253}" srcOrd="0" destOrd="0" parTransId="{8E5485C3-A271-4F4C-9AD5-860D1942F844}" sibTransId="{4DCFC4F5-A2AC-4F8F-89A8-D2A53C2B1424}"/>
    <dgm:cxn modelId="{7F333A0A-6261-4776-B60E-234594BA9CD3}" type="presOf" srcId="{3E31BB0B-5D06-4EAD-8764-D38BD1072061}" destId="{2E81EB4D-A914-4C0E-946B-D30212AF16B9}" srcOrd="1" destOrd="0" presId="urn:microsoft.com/office/officeart/2005/8/layout/process1"/>
    <dgm:cxn modelId="{B15AC80C-A033-46C2-BFCD-FA07BCAABA4B}" type="presOf" srcId="{4DCFC4F5-A2AC-4F8F-89A8-D2A53C2B1424}" destId="{DA3AF1B2-C7F8-4569-A363-AD35DB772F32}" srcOrd="1" destOrd="0" presId="urn:microsoft.com/office/officeart/2005/8/layout/process1"/>
    <dgm:cxn modelId="{4C30AD10-A672-49EA-9E8F-C10D273C8DA0}" type="presOf" srcId="{E326CA87-0D6F-444E-8569-4265E590CAFC}" destId="{3577FAFB-7D5E-4648-9306-E67E65317D06}" srcOrd="0" destOrd="0" presId="urn:microsoft.com/office/officeart/2005/8/layout/process1"/>
    <dgm:cxn modelId="{54D7E317-1016-451F-81FD-15673DD9AF9D}" srcId="{8E09128E-1378-48AA-9C54-D1C34639590D}" destId="{A30EEB3A-FF70-448E-8E00-BF77A7C0CE43}" srcOrd="1" destOrd="0" parTransId="{3DF1187A-CAE2-4F4B-8985-5C4505823269}" sibTransId="{3E31BB0B-5D06-4EAD-8764-D38BD1072061}"/>
    <dgm:cxn modelId="{00DD8161-32E5-4752-9B6C-D507B068C23C}" type="presOf" srcId="{39572EAD-9A47-4298-A09B-7F53872B0253}" destId="{1CDECD00-1FDD-438F-9753-F03F70323D35}" srcOrd="0" destOrd="0" presId="urn:microsoft.com/office/officeart/2005/8/layout/process1"/>
    <dgm:cxn modelId="{EF7B6367-51BD-4132-B001-1618FAA41975}" type="presOf" srcId="{933C9C77-BB1F-47A0-9A0A-DACC269BD164}" destId="{7DE72287-EA8C-41DC-8B48-BE177B46A0A0}" srcOrd="0" destOrd="0" presId="urn:microsoft.com/office/officeart/2005/8/layout/process1"/>
    <dgm:cxn modelId="{2AD08A49-0401-4344-885C-FBA129597E70}" srcId="{8E09128E-1378-48AA-9C54-D1C34639590D}" destId="{35AAEF0B-FC8E-45B7-90FB-58274175BDD4}" srcOrd="4" destOrd="0" parTransId="{D5B369F5-23DF-43FE-A0C4-B860F8CEDF08}" sibTransId="{FED31EEF-1A22-4059-9DFE-46FD7AE9452D}"/>
    <dgm:cxn modelId="{51EF996B-FE7C-4A74-911E-473400EC2EE7}" type="presOf" srcId="{5C67FC48-6865-4589-BB4E-8390C929CF4D}" destId="{F08360F3-0087-4364-A2C8-464ABD6BF065}" srcOrd="0" destOrd="0" presId="urn:microsoft.com/office/officeart/2005/8/layout/process1"/>
    <dgm:cxn modelId="{7712A750-78D1-444C-88B6-F0E2777B84E8}" type="presOf" srcId="{E326CA87-0D6F-444E-8569-4265E590CAFC}" destId="{265AAD3D-6C8F-4E28-AD49-0EB0B9B72C6B}" srcOrd="1" destOrd="0" presId="urn:microsoft.com/office/officeart/2005/8/layout/process1"/>
    <dgm:cxn modelId="{80B9A372-552D-464E-A1B3-3AF6137ABE49}" type="presOf" srcId="{C80004F8-50F8-4394-A3FD-7DCCACEA5833}" destId="{C52DE253-5F0A-47BB-B542-FDD65379C1FB}" srcOrd="1" destOrd="0" presId="urn:microsoft.com/office/officeart/2005/8/layout/process1"/>
    <dgm:cxn modelId="{20A02455-453B-421F-A059-F601D3ABEEEE}" type="presOf" srcId="{8E09128E-1378-48AA-9C54-D1C34639590D}" destId="{5956EAAD-9601-45E7-AF61-34EBC5EE7FA8}" srcOrd="0" destOrd="0" presId="urn:microsoft.com/office/officeart/2005/8/layout/process1"/>
    <dgm:cxn modelId="{667A917B-F147-466D-815A-F10BB48B9B9F}" srcId="{8E09128E-1378-48AA-9C54-D1C34639590D}" destId="{5C67FC48-6865-4589-BB4E-8390C929CF4D}" srcOrd="2" destOrd="0" parTransId="{2916266E-1F00-41B0-BC83-D7DF0D6A444A}" sibTransId="{C80004F8-50F8-4394-A3FD-7DCCACEA5833}"/>
    <dgm:cxn modelId="{467D1499-018B-4FB6-AA81-CC587A7AFC02}" type="presOf" srcId="{A30EEB3A-FF70-448E-8E00-BF77A7C0CE43}" destId="{F8A17CB3-012C-4E1F-9A5E-5C3182C3FB8E}" srcOrd="0" destOrd="0" presId="urn:microsoft.com/office/officeart/2005/8/layout/process1"/>
    <dgm:cxn modelId="{25EC32A7-A8C0-4DFF-98A7-4837FAD98657}" type="presOf" srcId="{4DCFC4F5-A2AC-4F8F-89A8-D2A53C2B1424}" destId="{5C6CBB2C-6764-40F8-A350-2F0FCDC7CD3F}" srcOrd="0" destOrd="0" presId="urn:microsoft.com/office/officeart/2005/8/layout/process1"/>
    <dgm:cxn modelId="{0FF893B3-DF23-4B70-AD9E-EC5802BB4CC1}" type="presOf" srcId="{35AAEF0B-FC8E-45B7-90FB-58274175BDD4}" destId="{161CC990-1FAC-4FF3-82F2-5E5957A409CC}" srcOrd="0" destOrd="0" presId="urn:microsoft.com/office/officeart/2005/8/layout/process1"/>
    <dgm:cxn modelId="{EE8843C1-0205-4770-91A2-5A725B3B525D}" type="presOf" srcId="{3E31BB0B-5D06-4EAD-8764-D38BD1072061}" destId="{4C25043C-B72F-4D13-85C4-B19EFCFF9C97}" srcOrd="0" destOrd="0" presId="urn:microsoft.com/office/officeart/2005/8/layout/process1"/>
    <dgm:cxn modelId="{7DC268C4-2B34-4DA0-8F61-AB2B47E8A35F}" srcId="{8E09128E-1378-48AA-9C54-D1C34639590D}" destId="{933C9C77-BB1F-47A0-9A0A-DACC269BD164}" srcOrd="3" destOrd="0" parTransId="{EDAD7329-EFC3-4D2C-BBEC-8A21BCF3DBCE}" sibTransId="{E326CA87-0D6F-444E-8569-4265E590CAFC}"/>
    <dgm:cxn modelId="{8BBA2DDB-0563-4A64-8B23-111377DE9C3F}" type="presOf" srcId="{C80004F8-50F8-4394-A3FD-7DCCACEA5833}" destId="{8BC63E53-80EB-4561-9523-DD10B1100819}" srcOrd="0" destOrd="0" presId="urn:microsoft.com/office/officeart/2005/8/layout/process1"/>
    <dgm:cxn modelId="{1AA272A3-1A80-4FBC-85E0-9553AC3A74ED}" type="presParOf" srcId="{5956EAAD-9601-45E7-AF61-34EBC5EE7FA8}" destId="{1CDECD00-1FDD-438F-9753-F03F70323D35}" srcOrd="0" destOrd="0" presId="urn:microsoft.com/office/officeart/2005/8/layout/process1"/>
    <dgm:cxn modelId="{C6E99807-1B72-4650-B696-BBDCE6E776F9}" type="presParOf" srcId="{5956EAAD-9601-45E7-AF61-34EBC5EE7FA8}" destId="{5C6CBB2C-6764-40F8-A350-2F0FCDC7CD3F}" srcOrd="1" destOrd="0" presId="urn:microsoft.com/office/officeart/2005/8/layout/process1"/>
    <dgm:cxn modelId="{EA6FE82F-FFA7-4874-9F79-6575C9C26F1C}" type="presParOf" srcId="{5C6CBB2C-6764-40F8-A350-2F0FCDC7CD3F}" destId="{DA3AF1B2-C7F8-4569-A363-AD35DB772F32}" srcOrd="0" destOrd="0" presId="urn:microsoft.com/office/officeart/2005/8/layout/process1"/>
    <dgm:cxn modelId="{5DB9605E-9DFA-4FC9-BF0D-BD3924DAFF67}" type="presParOf" srcId="{5956EAAD-9601-45E7-AF61-34EBC5EE7FA8}" destId="{F8A17CB3-012C-4E1F-9A5E-5C3182C3FB8E}" srcOrd="2" destOrd="0" presId="urn:microsoft.com/office/officeart/2005/8/layout/process1"/>
    <dgm:cxn modelId="{20503912-98C2-4C36-9CAC-FDF1B7F084A0}" type="presParOf" srcId="{5956EAAD-9601-45E7-AF61-34EBC5EE7FA8}" destId="{4C25043C-B72F-4D13-85C4-B19EFCFF9C97}" srcOrd="3" destOrd="0" presId="urn:microsoft.com/office/officeart/2005/8/layout/process1"/>
    <dgm:cxn modelId="{38DAAB25-8C45-4D30-A89C-43F322DBC6D3}" type="presParOf" srcId="{4C25043C-B72F-4D13-85C4-B19EFCFF9C97}" destId="{2E81EB4D-A914-4C0E-946B-D30212AF16B9}" srcOrd="0" destOrd="0" presId="urn:microsoft.com/office/officeart/2005/8/layout/process1"/>
    <dgm:cxn modelId="{C87A56B7-44EB-4881-B390-3BA2C6AD2E91}" type="presParOf" srcId="{5956EAAD-9601-45E7-AF61-34EBC5EE7FA8}" destId="{F08360F3-0087-4364-A2C8-464ABD6BF065}" srcOrd="4" destOrd="0" presId="urn:microsoft.com/office/officeart/2005/8/layout/process1"/>
    <dgm:cxn modelId="{73401C38-B325-43AA-B5A6-1F9D9DD7F155}" type="presParOf" srcId="{5956EAAD-9601-45E7-AF61-34EBC5EE7FA8}" destId="{8BC63E53-80EB-4561-9523-DD10B1100819}" srcOrd="5" destOrd="0" presId="urn:microsoft.com/office/officeart/2005/8/layout/process1"/>
    <dgm:cxn modelId="{0F7B82C3-9FA0-40B2-B61A-2FD6DFE44236}" type="presParOf" srcId="{8BC63E53-80EB-4561-9523-DD10B1100819}" destId="{C52DE253-5F0A-47BB-B542-FDD65379C1FB}" srcOrd="0" destOrd="0" presId="urn:microsoft.com/office/officeart/2005/8/layout/process1"/>
    <dgm:cxn modelId="{048013F0-3ED1-4643-B5E7-79ACA4DF4F66}" type="presParOf" srcId="{5956EAAD-9601-45E7-AF61-34EBC5EE7FA8}" destId="{7DE72287-EA8C-41DC-8B48-BE177B46A0A0}" srcOrd="6" destOrd="0" presId="urn:microsoft.com/office/officeart/2005/8/layout/process1"/>
    <dgm:cxn modelId="{19223FBA-4AE9-4BE6-AD06-09E2D368446D}" type="presParOf" srcId="{5956EAAD-9601-45E7-AF61-34EBC5EE7FA8}" destId="{3577FAFB-7D5E-4648-9306-E67E65317D06}" srcOrd="7" destOrd="0" presId="urn:microsoft.com/office/officeart/2005/8/layout/process1"/>
    <dgm:cxn modelId="{E72960C4-FBCA-4296-9BF5-C9FFF12C71FC}" type="presParOf" srcId="{3577FAFB-7D5E-4648-9306-E67E65317D06}" destId="{265AAD3D-6C8F-4E28-AD49-0EB0B9B72C6B}" srcOrd="0" destOrd="0" presId="urn:microsoft.com/office/officeart/2005/8/layout/process1"/>
    <dgm:cxn modelId="{9CEA77F4-76BC-42AE-847F-0DC02033F297}" type="presParOf" srcId="{5956EAAD-9601-45E7-AF61-34EBC5EE7FA8}" destId="{161CC990-1FAC-4FF3-82F2-5E5957A409CC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DECD00-1FDD-438F-9753-F03F70323D35}">
      <dsp:nvSpPr>
        <dsp:cNvPr id="0" name=""/>
        <dsp:cNvSpPr/>
      </dsp:nvSpPr>
      <dsp:spPr>
        <a:xfrm>
          <a:off x="2947" y="116553"/>
          <a:ext cx="913795" cy="57397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>
            <a:solidFill>
              <a:schemeClr val="tx1"/>
            </a:solidFill>
          </a:endParaRPr>
        </a:p>
      </dsp:txBody>
      <dsp:txXfrm>
        <a:off x="19758" y="133364"/>
        <a:ext cx="880173" cy="540355"/>
      </dsp:txXfrm>
    </dsp:sp>
    <dsp:sp modelId="{5C6CBB2C-6764-40F8-A350-2F0FCDC7CD3F}">
      <dsp:nvSpPr>
        <dsp:cNvPr id="0" name=""/>
        <dsp:cNvSpPr/>
      </dsp:nvSpPr>
      <dsp:spPr>
        <a:xfrm>
          <a:off x="1008122" y="290231"/>
          <a:ext cx="193724" cy="226621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1008122" y="335555"/>
        <a:ext cx="135607" cy="135973"/>
      </dsp:txXfrm>
    </dsp:sp>
    <dsp:sp modelId="{F8A17CB3-012C-4E1F-9A5E-5C3182C3FB8E}">
      <dsp:nvSpPr>
        <dsp:cNvPr id="0" name=""/>
        <dsp:cNvSpPr/>
      </dsp:nvSpPr>
      <dsp:spPr>
        <a:xfrm>
          <a:off x="1282261" y="116553"/>
          <a:ext cx="913795" cy="5739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chemeClr val="tx1"/>
              </a:solidFill>
            </a:rPr>
            <a:t>Information</a:t>
          </a:r>
          <a:br>
            <a:rPr lang="en-AU" sz="1100" kern="1200">
              <a:solidFill>
                <a:schemeClr val="tx1"/>
              </a:solidFill>
            </a:rPr>
          </a:br>
          <a:r>
            <a:rPr lang="en-AU" sz="1100" kern="1200">
              <a:solidFill>
                <a:schemeClr val="tx1"/>
              </a:solidFill>
            </a:rPr>
            <a:t>distributed externally</a:t>
          </a:r>
        </a:p>
      </dsp:txBody>
      <dsp:txXfrm>
        <a:off x="1299072" y="133364"/>
        <a:ext cx="880173" cy="540355"/>
      </dsp:txXfrm>
    </dsp:sp>
    <dsp:sp modelId="{4C25043C-B72F-4D13-85C4-B19EFCFF9C97}">
      <dsp:nvSpPr>
        <dsp:cNvPr id="0" name=""/>
        <dsp:cNvSpPr/>
      </dsp:nvSpPr>
      <dsp:spPr>
        <a:xfrm>
          <a:off x="2287436" y="290231"/>
          <a:ext cx="193724" cy="226621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2287436" y="335555"/>
        <a:ext cx="135607" cy="135973"/>
      </dsp:txXfrm>
    </dsp:sp>
    <dsp:sp modelId="{F08360F3-0087-4364-A2C8-464ABD6BF065}">
      <dsp:nvSpPr>
        <dsp:cNvPr id="0" name=""/>
        <dsp:cNvSpPr/>
      </dsp:nvSpPr>
      <dsp:spPr>
        <a:xfrm>
          <a:off x="2561574" y="116553"/>
          <a:ext cx="913795" cy="57397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>
            <a:solidFill>
              <a:schemeClr val="tx1"/>
            </a:solidFill>
          </a:endParaRPr>
        </a:p>
      </dsp:txBody>
      <dsp:txXfrm>
        <a:off x="2578385" y="133364"/>
        <a:ext cx="880173" cy="540355"/>
      </dsp:txXfrm>
    </dsp:sp>
    <dsp:sp modelId="{8BC63E53-80EB-4561-9523-DD10B1100819}">
      <dsp:nvSpPr>
        <dsp:cNvPr id="0" name=""/>
        <dsp:cNvSpPr/>
      </dsp:nvSpPr>
      <dsp:spPr>
        <a:xfrm>
          <a:off x="3566749" y="290231"/>
          <a:ext cx="193724" cy="226621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3566749" y="335555"/>
        <a:ext cx="135607" cy="135973"/>
      </dsp:txXfrm>
    </dsp:sp>
    <dsp:sp modelId="{7DE72287-EA8C-41DC-8B48-BE177B46A0A0}">
      <dsp:nvSpPr>
        <dsp:cNvPr id="0" name=""/>
        <dsp:cNvSpPr/>
      </dsp:nvSpPr>
      <dsp:spPr>
        <a:xfrm>
          <a:off x="3840888" y="116553"/>
          <a:ext cx="913795" cy="57397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>
            <a:solidFill>
              <a:schemeClr val="tx1"/>
            </a:solidFill>
          </a:endParaRPr>
        </a:p>
      </dsp:txBody>
      <dsp:txXfrm>
        <a:off x="3857699" y="133364"/>
        <a:ext cx="880173" cy="540355"/>
      </dsp:txXfrm>
    </dsp:sp>
    <dsp:sp modelId="{3577FAFB-7D5E-4648-9306-E67E65317D06}">
      <dsp:nvSpPr>
        <dsp:cNvPr id="0" name=""/>
        <dsp:cNvSpPr/>
      </dsp:nvSpPr>
      <dsp:spPr>
        <a:xfrm>
          <a:off x="4846063" y="290231"/>
          <a:ext cx="193724" cy="226621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4846063" y="335555"/>
        <a:ext cx="135607" cy="135973"/>
      </dsp:txXfrm>
    </dsp:sp>
    <dsp:sp modelId="{161CC990-1FAC-4FF3-82F2-5E5957A409CC}">
      <dsp:nvSpPr>
        <dsp:cNvPr id="0" name=""/>
        <dsp:cNvSpPr/>
      </dsp:nvSpPr>
      <dsp:spPr>
        <a:xfrm>
          <a:off x="5120201" y="116553"/>
          <a:ext cx="913795" cy="57397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>
            <a:solidFill>
              <a:schemeClr val="tx1"/>
            </a:solidFill>
          </a:endParaRPr>
        </a:p>
      </dsp:txBody>
      <dsp:txXfrm>
        <a:off x="5137012" y="133364"/>
        <a:ext cx="880173" cy="5403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DECD00-1FDD-438F-9753-F03F70323D35}">
      <dsp:nvSpPr>
        <dsp:cNvPr id="0" name=""/>
        <dsp:cNvSpPr/>
      </dsp:nvSpPr>
      <dsp:spPr>
        <a:xfrm>
          <a:off x="2947" y="116533"/>
          <a:ext cx="913858" cy="574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chemeClr val="tx1"/>
              </a:solidFill>
            </a:rPr>
            <a:t>Information collected</a:t>
          </a:r>
        </a:p>
      </dsp:txBody>
      <dsp:txXfrm>
        <a:off x="19759" y="133345"/>
        <a:ext cx="880234" cy="540393"/>
      </dsp:txXfrm>
    </dsp:sp>
    <dsp:sp modelId="{5C6CBB2C-6764-40F8-A350-2F0FCDC7CD3F}">
      <dsp:nvSpPr>
        <dsp:cNvPr id="0" name=""/>
        <dsp:cNvSpPr/>
      </dsp:nvSpPr>
      <dsp:spPr>
        <a:xfrm>
          <a:off x="1008192" y="290223"/>
          <a:ext cx="193738" cy="2266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1008192" y="335550"/>
        <a:ext cx="135617" cy="135983"/>
      </dsp:txXfrm>
    </dsp:sp>
    <dsp:sp modelId="{F8A17CB3-012C-4E1F-9A5E-5C3182C3FB8E}">
      <dsp:nvSpPr>
        <dsp:cNvPr id="0" name=""/>
        <dsp:cNvSpPr/>
      </dsp:nvSpPr>
      <dsp:spPr>
        <a:xfrm>
          <a:off x="1282350" y="116533"/>
          <a:ext cx="913858" cy="574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chemeClr val="tx1"/>
              </a:solidFill>
            </a:rPr>
            <a:t>Information used internally</a:t>
          </a:r>
        </a:p>
      </dsp:txBody>
      <dsp:txXfrm>
        <a:off x="1299162" y="133345"/>
        <a:ext cx="880234" cy="540393"/>
      </dsp:txXfrm>
    </dsp:sp>
    <dsp:sp modelId="{4C25043C-B72F-4D13-85C4-B19EFCFF9C97}">
      <dsp:nvSpPr>
        <dsp:cNvPr id="0" name=""/>
        <dsp:cNvSpPr/>
      </dsp:nvSpPr>
      <dsp:spPr>
        <a:xfrm>
          <a:off x="2287595" y="290223"/>
          <a:ext cx="193738" cy="2266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2287595" y="335550"/>
        <a:ext cx="135617" cy="135983"/>
      </dsp:txXfrm>
    </dsp:sp>
    <dsp:sp modelId="{F08360F3-0087-4364-A2C8-464ABD6BF065}">
      <dsp:nvSpPr>
        <dsp:cNvPr id="0" name=""/>
        <dsp:cNvSpPr/>
      </dsp:nvSpPr>
      <dsp:spPr>
        <a:xfrm>
          <a:off x="2561753" y="116533"/>
          <a:ext cx="913858" cy="574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chemeClr val="tx1"/>
              </a:solidFill>
            </a:rPr>
            <a:t>Information stored</a:t>
          </a:r>
        </a:p>
      </dsp:txBody>
      <dsp:txXfrm>
        <a:off x="2578565" y="133345"/>
        <a:ext cx="880234" cy="540393"/>
      </dsp:txXfrm>
    </dsp:sp>
    <dsp:sp modelId="{8BC63E53-80EB-4561-9523-DD10B1100819}">
      <dsp:nvSpPr>
        <dsp:cNvPr id="0" name=""/>
        <dsp:cNvSpPr/>
      </dsp:nvSpPr>
      <dsp:spPr>
        <a:xfrm>
          <a:off x="3566997" y="290223"/>
          <a:ext cx="193738" cy="2266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3566997" y="335550"/>
        <a:ext cx="135617" cy="135983"/>
      </dsp:txXfrm>
    </dsp:sp>
    <dsp:sp modelId="{7DE72287-EA8C-41DC-8B48-BE177B46A0A0}">
      <dsp:nvSpPr>
        <dsp:cNvPr id="0" name=""/>
        <dsp:cNvSpPr/>
      </dsp:nvSpPr>
      <dsp:spPr>
        <a:xfrm>
          <a:off x="3841155" y="116533"/>
          <a:ext cx="913858" cy="574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chemeClr val="tx1"/>
              </a:solidFill>
            </a:rPr>
            <a:t>Information Maintained</a:t>
          </a:r>
        </a:p>
      </dsp:txBody>
      <dsp:txXfrm>
        <a:off x="3857967" y="133345"/>
        <a:ext cx="880234" cy="540393"/>
      </dsp:txXfrm>
    </dsp:sp>
    <dsp:sp modelId="{3577FAFB-7D5E-4648-9306-E67E65317D06}">
      <dsp:nvSpPr>
        <dsp:cNvPr id="0" name=""/>
        <dsp:cNvSpPr/>
      </dsp:nvSpPr>
      <dsp:spPr>
        <a:xfrm>
          <a:off x="4846400" y="290223"/>
          <a:ext cx="193738" cy="2266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4846400" y="335550"/>
        <a:ext cx="135617" cy="135983"/>
      </dsp:txXfrm>
    </dsp:sp>
    <dsp:sp modelId="{161CC990-1FAC-4FF3-82F2-5E5957A409CC}">
      <dsp:nvSpPr>
        <dsp:cNvPr id="0" name=""/>
        <dsp:cNvSpPr/>
      </dsp:nvSpPr>
      <dsp:spPr>
        <a:xfrm>
          <a:off x="5120558" y="116533"/>
          <a:ext cx="913858" cy="574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chemeClr val="tx1"/>
              </a:solidFill>
            </a:rPr>
            <a:t>Information archived</a:t>
          </a:r>
        </a:p>
      </dsp:txBody>
      <dsp:txXfrm>
        <a:off x="5137370" y="133345"/>
        <a:ext cx="880234" cy="540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6" ma:contentTypeDescription="Create a new document." ma:contentTypeScope="" ma:versionID="9d47c5f10ab2fa7ba9fc6165bba440c0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bd532760c42874ce3b4ec1a6a12e9274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ProjectL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Lead" ma:index="21" nillable="true" ma:displayName="Project Lead" ma:format="Dropdown" ma:list="UserInfo" ma:SharePointGroup="0" ma:internalName="Projec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669d0b-bb57-43e2-aeb6-329f78e1dbc6}" ma:internalName="TaxCatchAll" ma:showField="CatchAllData" ma:web="bf916b0d-7c40-48b1-87b8-3efeb897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Lead xmlns="7cd5d248-515f-4f75-944a-47fd623a6c44">
      <UserInfo>
        <DisplayName/>
        <AccountId xsi:nil="true"/>
        <AccountType/>
      </UserInfo>
    </ProjectLead>
    <TaxCatchAll xmlns="bf916b0d-7c40-48b1-87b8-3efeb89701ee" xsi:nil="true"/>
  </documentManagement>
</p:properties>
</file>

<file path=customXml/itemProps1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D5E08-043D-4EF1-8AF7-4D7720FFFDD9}"/>
</file>

<file path=customXml/itemProps3.xml><?xml version="1.0" encoding="utf-8"?>
<ds:datastoreItem xmlns:ds="http://schemas.openxmlformats.org/officeDocument/2006/customXml" ds:itemID="{BB0F0330-42B1-4E29-B09B-ABD1EF3B603A}"/>
</file>

<file path=customXml/itemProps4.xml><?xml version="1.0" encoding="utf-8"?>
<ds:datastoreItem xmlns:ds="http://schemas.openxmlformats.org/officeDocument/2006/customXml" ds:itemID="{BA599978-EECA-4A01-B738-F52B0F624F1F}"/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</Template>
  <TotalTime>35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Jonathan Lightfoot</cp:lastModifiedBy>
  <cp:revision>29</cp:revision>
  <dcterms:created xsi:type="dcterms:W3CDTF">2022-07-04T23:25:00Z</dcterms:created>
  <dcterms:modified xsi:type="dcterms:W3CDTF">2022-07-05T02:03:00Z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</Properties>
</file>